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160FE2" w14:textId="77777777" w:rsidR="00D81FA2" w:rsidRPr="00C81164" w:rsidRDefault="00D81FA2" w:rsidP="00D81FA2">
      <w:pPr>
        <w:pStyle w:val="Header"/>
        <w:jc w:val="center"/>
        <w:rPr>
          <w:rFonts w:ascii="Arial" w:hAnsi="Arial" w:cs="Arial"/>
          <w:sz w:val="26"/>
          <w:szCs w:val="26"/>
        </w:rPr>
      </w:pPr>
      <w:bookmarkStart w:id="0" w:name="_GoBack"/>
      <w:bookmarkEnd w:id="0"/>
      <w:r w:rsidRPr="00C81164">
        <w:rPr>
          <w:rFonts w:ascii="Arial" w:hAnsi="Arial" w:cs="Arial"/>
        </w:rPr>
        <w:t xml:space="preserve">The COVID-19 pandemic is rapidly evolving; for the latest guidance, please reference the NYSDOH webpage </w:t>
      </w:r>
      <w:hyperlink r:id="rId7" w:history="1">
        <w:r w:rsidRPr="0093588C">
          <w:rPr>
            <w:rStyle w:val="Hyperlink"/>
            <w:rFonts w:ascii="Arial" w:hAnsi="Arial" w:cs="Arial"/>
          </w:rPr>
          <w:t>Information for Healthcare Providers</w:t>
        </w:r>
      </w:hyperlink>
      <w:r w:rsidRPr="00C81164">
        <w:rPr>
          <w:rFonts w:ascii="Arial" w:hAnsi="Arial" w:cs="Arial"/>
          <w:sz w:val="26"/>
          <w:szCs w:val="26"/>
        </w:rPr>
        <w:t xml:space="preserve">. </w:t>
      </w:r>
    </w:p>
    <w:p w14:paraId="28C51853" w14:textId="77777777" w:rsidR="00D75BB1" w:rsidRDefault="00D75BB1">
      <w:pPr>
        <w:rPr>
          <w:rFonts w:ascii="Arial" w:hAnsi="Arial" w:cs="Arial"/>
          <w:b/>
          <w:bCs/>
        </w:rPr>
      </w:pPr>
    </w:p>
    <w:p w14:paraId="77F2000C" w14:textId="37ED6193" w:rsidR="00337FD4" w:rsidRPr="0093588C" w:rsidRDefault="00337FD4">
      <w:pPr>
        <w:rPr>
          <w:rFonts w:ascii="Arial" w:hAnsi="Arial" w:cs="Arial"/>
        </w:rPr>
      </w:pPr>
      <w:r w:rsidRPr="0093588C">
        <w:rPr>
          <w:rFonts w:ascii="Arial" w:hAnsi="Arial" w:cs="Arial"/>
          <w:b/>
          <w:bCs/>
        </w:rPr>
        <w:t>Purpose</w:t>
      </w:r>
      <w:r w:rsidRPr="0093588C">
        <w:rPr>
          <w:rFonts w:ascii="Arial" w:hAnsi="Arial" w:cs="Arial"/>
        </w:rPr>
        <w:t xml:space="preserve">: The purpose of this </w:t>
      </w:r>
      <w:r w:rsidR="00D55B35">
        <w:rPr>
          <w:rFonts w:ascii="Arial" w:hAnsi="Arial" w:cs="Arial"/>
        </w:rPr>
        <w:t>compilation</w:t>
      </w:r>
      <w:r w:rsidRPr="0093588C">
        <w:rPr>
          <w:rFonts w:ascii="Arial" w:hAnsi="Arial" w:cs="Arial"/>
        </w:rPr>
        <w:t xml:space="preserve"> is to provide </w:t>
      </w:r>
      <w:r w:rsidR="00D55B35">
        <w:rPr>
          <w:rFonts w:ascii="Arial" w:hAnsi="Arial" w:cs="Arial"/>
        </w:rPr>
        <w:t xml:space="preserve">long-term care </w:t>
      </w:r>
      <w:r w:rsidRPr="0093588C">
        <w:rPr>
          <w:rFonts w:ascii="Arial" w:hAnsi="Arial" w:cs="Arial"/>
        </w:rPr>
        <w:t xml:space="preserve">providers in New York State with a consolidated </w:t>
      </w:r>
      <w:r w:rsidR="00D55B35">
        <w:rPr>
          <w:rFonts w:ascii="Arial" w:hAnsi="Arial" w:cs="Arial"/>
        </w:rPr>
        <w:t>list</w:t>
      </w:r>
      <w:r w:rsidRPr="0093588C">
        <w:rPr>
          <w:rFonts w:ascii="Arial" w:hAnsi="Arial" w:cs="Arial"/>
        </w:rPr>
        <w:t xml:space="preserve"> of guidance</w:t>
      </w:r>
      <w:r w:rsidR="00C70938" w:rsidRPr="0093588C">
        <w:rPr>
          <w:rFonts w:ascii="Arial" w:hAnsi="Arial" w:cs="Arial"/>
        </w:rPr>
        <w:t xml:space="preserve"> released by the New York State Department of Health</w:t>
      </w:r>
      <w:r w:rsidRPr="0093588C">
        <w:rPr>
          <w:rFonts w:ascii="Arial" w:hAnsi="Arial" w:cs="Arial"/>
        </w:rPr>
        <w:t xml:space="preserve"> </w:t>
      </w:r>
      <w:r w:rsidR="00F72588">
        <w:rPr>
          <w:rFonts w:ascii="Arial" w:hAnsi="Arial" w:cs="Arial"/>
        </w:rPr>
        <w:t xml:space="preserve">(NYSDOH) </w:t>
      </w:r>
      <w:r w:rsidRPr="0093588C">
        <w:rPr>
          <w:rFonts w:ascii="Arial" w:hAnsi="Arial" w:cs="Arial"/>
        </w:rPr>
        <w:t>related to the COVID-19 pandemic response.</w:t>
      </w:r>
      <w:r w:rsidR="00C70938" w:rsidRPr="0093588C">
        <w:rPr>
          <w:rFonts w:ascii="Arial" w:hAnsi="Arial" w:cs="Arial"/>
        </w:rPr>
        <w:t xml:space="preserve">  This will </w:t>
      </w:r>
      <w:r w:rsidR="008C014B" w:rsidRPr="0093588C">
        <w:rPr>
          <w:rFonts w:ascii="Arial" w:hAnsi="Arial" w:cs="Arial"/>
        </w:rPr>
        <w:t>s</w:t>
      </w:r>
      <w:r w:rsidR="00C70938" w:rsidRPr="0093588C">
        <w:rPr>
          <w:rFonts w:ascii="Arial" w:hAnsi="Arial" w:cs="Arial"/>
        </w:rPr>
        <w:t xml:space="preserve">how </w:t>
      </w:r>
      <w:r w:rsidR="008C014B" w:rsidRPr="0093588C">
        <w:rPr>
          <w:rFonts w:ascii="Arial" w:hAnsi="Arial" w:cs="Arial"/>
        </w:rPr>
        <w:t>only</w:t>
      </w:r>
      <w:r w:rsidR="00C70938" w:rsidRPr="0093588C">
        <w:rPr>
          <w:rFonts w:ascii="Arial" w:hAnsi="Arial" w:cs="Arial"/>
        </w:rPr>
        <w:t xml:space="preserve"> current guidance </w:t>
      </w:r>
      <w:r w:rsidR="008C014B" w:rsidRPr="0093588C">
        <w:rPr>
          <w:rFonts w:ascii="Arial" w:hAnsi="Arial" w:cs="Arial"/>
        </w:rPr>
        <w:t xml:space="preserve">and will be updated to reflect new guidance.  </w:t>
      </w:r>
    </w:p>
    <w:p w14:paraId="73CEB519" w14:textId="781C4CA5" w:rsidR="009A5A9A" w:rsidRDefault="00337FD4" w:rsidP="009A5A9A">
      <w:pPr>
        <w:rPr>
          <w:rFonts w:ascii="Arial" w:hAnsi="Arial" w:cs="Arial"/>
        </w:rPr>
      </w:pPr>
      <w:r w:rsidRPr="0093588C">
        <w:rPr>
          <w:rFonts w:ascii="Arial" w:hAnsi="Arial" w:cs="Arial"/>
        </w:rPr>
        <w:t xml:space="preserve">As a reminder, all advisories and informational messages are distributed through the Integrated Health Alerting Network System (IHANS), an application housed on the </w:t>
      </w:r>
      <w:hyperlink r:id="rId8" w:history="1">
        <w:r w:rsidRPr="0093588C">
          <w:rPr>
            <w:rStyle w:val="Hyperlink"/>
            <w:rFonts w:ascii="Arial" w:hAnsi="Arial" w:cs="Arial"/>
          </w:rPr>
          <w:t>Health Commerce System (HCS)</w:t>
        </w:r>
      </w:hyperlink>
      <w:r w:rsidRPr="0093588C">
        <w:rPr>
          <w:rFonts w:ascii="Arial" w:hAnsi="Arial" w:cs="Arial"/>
        </w:rPr>
        <w:t xml:space="preserve">. </w:t>
      </w:r>
      <w:r w:rsidR="006914D6">
        <w:rPr>
          <w:rFonts w:ascii="Arial" w:hAnsi="Arial" w:cs="Arial"/>
        </w:rPr>
        <w:t xml:space="preserve"> </w:t>
      </w:r>
      <w:r w:rsidRPr="0093588C">
        <w:rPr>
          <w:rFonts w:ascii="Arial" w:hAnsi="Arial" w:cs="Arial"/>
        </w:rPr>
        <w:t xml:space="preserve">If you are not receiving IHANS notifications, please work with your site’s HCS coordinator.  Additional COVID-19 resources may be found on the NYSDOH webpage under </w:t>
      </w:r>
      <w:hyperlink r:id="rId9" w:history="1">
        <w:r w:rsidRPr="0093588C">
          <w:rPr>
            <w:rStyle w:val="Hyperlink"/>
            <w:rFonts w:ascii="Arial" w:hAnsi="Arial" w:cs="Arial"/>
          </w:rPr>
          <w:t>Information for Healthcare Providers</w:t>
        </w:r>
      </w:hyperlink>
      <w:r w:rsidRPr="0093588C">
        <w:rPr>
          <w:rFonts w:ascii="Arial" w:hAnsi="Arial" w:cs="Arial"/>
        </w:rPr>
        <w:t xml:space="preserve">. </w:t>
      </w:r>
    </w:p>
    <w:p w14:paraId="70B53BEB" w14:textId="77777777" w:rsidR="00A74F08" w:rsidRPr="00A74F08" w:rsidRDefault="00A74F08" w:rsidP="009A5A9A">
      <w:pPr>
        <w:rPr>
          <w:rFonts w:ascii="Arial" w:hAnsi="Arial" w:cs="Arial"/>
          <w:sz w:val="8"/>
          <w:szCs w:val="8"/>
        </w:rPr>
      </w:pPr>
    </w:p>
    <w:p w14:paraId="354B1A62" w14:textId="43CE2438" w:rsidR="009D37E9" w:rsidRPr="009D37E9" w:rsidRDefault="009D37E9" w:rsidP="009D37E9">
      <w:pPr>
        <w:jc w:val="center"/>
        <w:rPr>
          <w:rFonts w:ascii="Arial" w:hAnsi="Arial" w:cs="Arial"/>
          <w:b/>
          <w:bCs/>
          <w:sz w:val="24"/>
          <w:szCs w:val="24"/>
        </w:rPr>
      </w:pPr>
      <w:r w:rsidRPr="009D37E9">
        <w:rPr>
          <w:rFonts w:ascii="Arial" w:hAnsi="Arial" w:cs="Arial"/>
          <w:b/>
          <w:bCs/>
          <w:sz w:val="24"/>
          <w:szCs w:val="24"/>
        </w:rPr>
        <w:t>LTC Specific Guidance</w:t>
      </w:r>
    </w:p>
    <w:tbl>
      <w:tblPr>
        <w:tblW w:w="10340" w:type="dxa"/>
        <w:tblLook w:val="04A0" w:firstRow="1" w:lastRow="0" w:firstColumn="1" w:lastColumn="0" w:noHBand="0" w:noVBand="1"/>
      </w:tblPr>
      <w:tblGrid>
        <w:gridCol w:w="4113"/>
        <w:gridCol w:w="2285"/>
        <w:gridCol w:w="2442"/>
        <w:gridCol w:w="1500"/>
      </w:tblGrid>
      <w:tr w:rsidR="00592771" w:rsidRPr="00592771" w14:paraId="7F7A03DA" w14:textId="77777777" w:rsidTr="005D204B">
        <w:trPr>
          <w:trHeight w:val="290"/>
        </w:trPr>
        <w:tc>
          <w:tcPr>
            <w:tcW w:w="4113" w:type="dxa"/>
            <w:tcBorders>
              <w:top w:val="single" w:sz="4" w:space="0" w:color="9BC2E6"/>
              <w:left w:val="single" w:sz="4" w:space="0" w:color="9BC2E6"/>
              <w:bottom w:val="single" w:sz="4" w:space="0" w:color="9BC2E6"/>
              <w:right w:val="nil"/>
            </w:tcBorders>
            <w:shd w:val="clear" w:color="5B9BD5" w:fill="5B9BD5"/>
            <w:hideMark/>
          </w:tcPr>
          <w:p w14:paraId="2EC2D18A" w14:textId="77777777" w:rsidR="00592771" w:rsidRPr="00592771" w:rsidRDefault="00592771" w:rsidP="00592771">
            <w:pPr>
              <w:spacing w:after="0" w:line="240" w:lineRule="auto"/>
              <w:rPr>
                <w:rFonts w:ascii="Calibri" w:eastAsia="Times New Roman" w:hAnsi="Calibri" w:cs="Calibri"/>
                <w:b/>
                <w:bCs/>
                <w:color w:val="FFFFFF"/>
              </w:rPr>
            </w:pPr>
            <w:r w:rsidRPr="00592771">
              <w:rPr>
                <w:rFonts w:ascii="Calibri" w:eastAsia="Times New Roman" w:hAnsi="Calibri" w:cs="Calibri"/>
                <w:b/>
                <w:bCs/>
                <w:color w:val="FFFFFF"/>
              </w:rPr>
              <w:t>Guidance / Health Advisory Topic</w:t>
            </w:r>
          </w:p>
        </w:tc>
        <w:tc>
          <w:tcPr>
            <w:tcW w:w="2285" w:type="dxa"/>
            <w:tcBorders>
              <w:top w:val="single" w:sz="4" w:space="0" w:color="9BC2E6"/>
              <w:left w:val="nil"/>
              <w:bottom w:val="single" w:sz="4" w:space="0" w:color="9BC2E6"/>
              <w:right w:val="nil"/>
            </w:tcBorders>
            <w:shd w:val="clear" w:color="5B9BD5" w:fill="5B9BD5"/>
            <w:hideMark/>
          </w:tcPr>
          <w:p w14:paraId="02ED6F35" w14:textId="77777777" w:rsidR="00592771" w:rsidRPr="00592771" w:rsidRDefault="00592771" w:rsidP="00592771">
            <w:pPr>
              <w:spacing w:after="0" w:line="240" w:lineRule="auto"/>
              <w:rPr>
                <w:rFonts w:ascii="Calibri" w:eastAsia="Times New Roman" w:hAnsi="Calibri" w:cs="Calibri"/>
                <w:b/>
                <w:bCs/>
                <w:color w:val="FFFFFF"/>
              </w:rPr>
            </w:pPr>
            <w:r w:rsidRPr="00592771">
              <w:rPr>
                <w:rFonts w:ascii="Calibri" w:eastAsia="Times New Roman" w:hAnsi="Calibri" w:cs="Calibri"/>
                <w:b/>
                <w:bCs/>
                <w:color w:val="FFFFFF"/>
              </w:rPr>
              <w:t>Provider Type</w:t>
            </w:r>
          </w:p>
        </w:tc>
        <w:tc>
          <w:tcPr>
            <w:tcW w:w="2442" w:type="dxa"/>
            <w:tcBorders>
              <w:top w:val="single" w:sz="4" w:space="0" w:color="9BC2E6"/>
              <w:left w:val="nil"/>
              <w:bottom w:val="single" w:sz="4" w:space="0" w:color="9BC2E6"/>
              <w:right w:val="nil"/>
            </w:tcBorders>
            <w:shd w:val="clear" w:color="5B9BD5" w:fill="5B9BD5"/>
            <w:hideMark/>
          </w:tcPr>
          <w:p w14:paraId="69CFF016" w14:textId="08B4FF2F" w:rsidR="00592771" w:rsidRPr="00592771" w:rsidRDefault="00592771" w:rsidP="00592771">
            <w:pPr>
              <w:spacing w:after="0" w:line="240" w:lineRule="auto"/>
              <w:rPr>
                <w:rFonts w:ascii="Calibri" w:eastAsia="Times New Roman" w:hAnsi="Calibri" w:cs="Calibri"/>
                <w:b/>
                <w:bCs/>
                <w:color w:val="FFFFFF"/>
              </w:rPr>
            </w:pPr>
            <w:r w:rsidRPr="00592771">
              <w:rPr>
                <w:rFonts w:ascii="Calibri" w:eastAsia="Times New Roman" w:hAnsi="Calibri" w:cs="Calibri"/>
                <w:b/>
                <w:bCs/>
                <w:color w:val="FFFFFF"/>
              </w:rPr>
              <w:t>Link</w:t>
            </w:r>
            <w:r>
              <w:rPr>
                <w:rFonts w:ascii="Calibri" w:eastAsia="Times New Roman" w:hAnsi="Calibri" w:cs="Calibri"/>
                <w:b/>
                <w:bCs/>
                <w:color w:val="FFFFFF"/>
              </w:rPr>
              <w:t>(</w:t>
            </w:r>
            <w:r w:rsidRPr="00592771">
              <w:rPr>
                <w:rFonts w:ascii="Calibri" w:eastAsia="Times New Roman" w:hAnsi="Calibri" w:cs="Calibri"/>
                <w:b/>
                <w:bCs/>
                <w:color w:val="FFFFFF"/>
              </w:rPr>
              <w:t>s</w:t>
            </w:r>
            <w:r>
              <w:rPr>
                <w:rFonts w:ascii="Calibri" w:eastAsia="Times New Roman" w:hAnsi="Calibri" w:cs="Calibri"/>
                <w:b/>
                <w:bCs/>
                <w:color w:val="FFFFFF"/>
              </w:rPr>
              <w:t>)</w:t>
            </w:r>
          </w:p>
        </w:tc>
        <w:tc>
          <w:tcPr>
            <w:tcW w:w="1500" w:type="dxa"/>
            <w:tcBorders>
              <w:top w:val="single" w:sz="4" w:space="0" w:color="9BC2E6"/>
              <w:left w:val="nil"/>
              <w:bottom w:val="single" w:sz="4" w:space="0" w:color="9BC2E6"/>
              <w:right w:val="single" w:sz="4" w:space="0" w:color="9BC2E6"/>
            </w:tcBorders>
            <w:shd w:val="clear" w:color="5B9BD5" w:fill="5B9BD5"/>
            <w:noWrap/>
            <w:hideMark/>
          </w:tcPr>
          <w:p w14:paraId="693A5FCC" w14:textId="77777777" w:rsidR="00592771" w:rsidRPr="00592771" w:rsidRDefault="00592771" w:rsidP="00592771">
            <w:pPr>
              <w:spacing w:after="0" w:line="240" w:lineRule="auto"/>
              <w:rPr>
                <w:rFonts w:ascii="Calibri" w:eastAsia="Times New Roman" w:hAnsi="Calibri" w:cs="Calibri"/>
                <w:b/>
                <w:bCs/>
                <w:color w:val="FFFFFF"/>
              </w:rPr>
            </w:pPr>
            <w:r w:rsidRPr="00592771">
              <w:rPr>
                <w:rFonts w:ascii="Calibri" w:eastAsia="Times New Roman" w:hAnsi="Calibri" w:cs="Calibri"/>
                <w:b/>
                <w:bCs/>
                <w:color w:val="FFFFFF"/>
              </w:rPr>
              <w:t xml:space="preserve">Date </w:t>
            </w:r>
          </w:p>
        </w:tc>
      </w:tr>
      <w:tr w:rsidR="00592771" w:rsidRPr="00592771" w14:paraId="4D5E2C38" w14:textId="77777777" w:rsidTr="005D204B">
        <w:trPr>
          <w:trHeight w:val="580"/>
        </w:trPr>
        <w:tc>
          <w:tcPr>
            <w:tcW w:w="4113" w:type="dxa"/>
            <w:tcBorders>
              <w:top w:val="single" w:sz="4" w:space="0" w:color="9BC2E6"/>
              <w:left w:val="single" w:sz="4" w:space="0" w:color="9BC2E6"/>
              <w:bottom w:val="single" w:sz="4" w:space="0" w:color="9BC2E6"/>
              <w:right w:val="nil"/>
            </w:tcBorders>
            <w:shd w:val="clear" w:color="auto" w:fill="auto"/>
            <w:hideMark/>
          </w:tcPr>
          <w:p w14:paraId="235E1071" w14:textId="77777777" w:rsidR="00592771" w:rsidRPr="00592771" w:rsidRDefault="00592771" w:rsidP="00592771">
            <w:pPr>
              <w:spacing w:after="0" w:line="240" w:lineRule="auto"/>
              <w:rPr>
                <w:rFonts w:ascii="Calibri" w:eastAsia="Times New Roman" w:hAnsi="Calibri" w:cs="Calibri"/>
                <w:color w:val="000000"/>
              </w:rPr>
            </w:pPr>
            <w:r w:rsidRPr="00592771">
              <w:rPr>
                <w:rFonts w:ascii="Calibri" w:eastAsia="Times New Roman" w:hAnsi="Calibri" w:cs="Calibri"/>
                <w:color w:val="000000"/>
              </w:rPr>
              <w:t>Adult Care Facility Guidance Letter 3/11/20</w:t>
            </w:r>
          </w:p>
        </w:tc>
        <w:tc>
          <w:tcPr>
            <w:tcW w:w="2285" w:type="dxa"/>
            <w:tcBorders>
              <w:top w:val="single" w:sz="4" w:space="0" w:color="9BC2E6"/>
              <w:left w:val="nil"/>
              <w:bottom w:val="single" w:sz="4" w:space="0" w:color="9BC2E6"/>
              <w:right w:val="nil"/>
            </w:tcBorders>
            <w:shd w:val="clear" w:color="auto" w:fill="auto"/>
            <w:hideMark/>
          </w:tcPr>
          <w:p w14:paraId="6AA97CDD" w14:textId="77777777" w:rsidR="00592771" w:rsidRPr="00592771" w:rsidRDefault="00592771" w:rsidP="00592771">
            <w:pPr>
              <w:spacing w:after="0" w:line="240" w:lineRule="auto"/>
              <w:rPr>
                <w:rFonts w:ascii="Calibri" w:eastAsia="Times New Roman" w:hAnsi="Calibri" w:cs="Calibri"/>
                <w:color w:val="000000"/>
              </w:rPr>
            </w:pPr>
            <w:r w:rsidRPr="00592771">
              <w:rPr>
                <w:rFonts w:ascii="Calibri" w:eastAsia="Times New Roman" w:hAnsi="Calibri" w:cs="Calibri"/>
                <w:color w:val="000000"/>
              </w:rPr>
              <w:t>Adult Care Facilities</w:t>
            </w:r>
          </w:p>
        </w:tc>
        <w:tc>
          <w:tcPr>
            <w:tcW w:w="2442" w:type="dxa"/>
            <w:tcBorders>
              <w:top w:val="single" w:sz="4" w:space="0" w:color="9BC2E6"/>
              <w:left w:val="nil"/>
              <w:bottom w:val="single" w:sz="4" w:space="0" w:color="9BC2E6"/>
              <w:right w:val="nil"/>
            </w:tcBorders>
            <w:shd w:val="clear" w:color="auto" w:fill="auto"/>
            <w:hideMark/>
          </w:tcPr>
          <w:p w14:paraId="032824DF" w14:textId="77777777" w:rsidR="00592771" w:rsidRPr="00592771" w:rsidRDefault="008F78AB" w:rsidP="00592771">
            <w:pPr>
              <w:spacing w:after="0" w:line="240" w:lineRule="auto"/>
              <w:rPr>
                <w:rFonts w:ascii="Calibri" w:eastAsia="Times New Roman" w:hAnsi="Calibri" w:cs="Calibri"/>
                <w:color w:val="0563C1"/>
                <w:u w:val="single"/>
              </w:rPr>
            </w:pPr>
            <w:hyperlink r:id="rId10" w:history="1">
              <w:r w:rsidR="00592771" w:rsidRPr="00592771">
                <w:rPr>
                  <w:rFonts w:ascii="Calibri" w:eastAsia="Times New Roman" w:hAnsi="Calibri" w:cs="Calibri"/>
                  <w:color w:val="0563C1"/>
                  <w:u w:val="single"/>
                </w:rPr>
                <w:t>DOH Web ACF Guidance 3/11/20</w:t>
              </w:r>
            </w:hyperlink>
          </w:p>
        </w:tc>
        <w:tc>
          <w:tcPr>
            <w:tcW w:w="1500" w:type="dxa"/>
            <w:tcBorders>
              <w:top w:val="single" w:sz="4" w:space="0" w:color="9BC2E6"/>
              <w:left w:val="nil"/>
              <w:bottom w:val="single" w:sz="4" w:space="0" w:color="9BC2E6"/>
              <w:right w:val="single" w:sz="4" w:space="0" w:color="9BC2E6"/>
            </w:tcBorders>
            <w:shd w:val="clear" w:color="auto" w:fill="auto"/>
            <w:noWrap/>
            <w:hideMark/>
          </w:tcPr>
          <w:p w14:paraId="361B38C8" w14:textId="77777777" w:rsidR="00592771" w:rsidRPr="00592771" w:rsidRDefault="00592771" w:rsidP="00592771">
            <w:pPr>
              <w:spacing w:after="0" w:line="240" w:lineRule="auto"/>
              <w:jc w:val="right"/>
              <w:rPr>
                <w:rFonts w:ascii="Calibri" w:eastAsia="Times New Roman" w:hAnsi="Calibri" w:cs="Calibri"/>
                <w:color w:val="000000"/>
              </w:rPr>
            </w:pPr>
            <w:r w:rsidRPr="00592771">
              <w:rPr>
                <w:rFonts w:ascii="Calibri" w:eastAsia="Times New Roman" w:hAnsi="Calibri" w:cs="Calibri"/>
                <w:color w:val="000000"/>
              </w:rPr>
              <w:t>3/11/2020</w:t>
            </w:r>
          </w:p>
        </w:tc>
      </w:tr>
      <w:tr w:rsidR="00E97829" w:rsidRPr="00592771" w14:paraId="6DF0EE71" w14:textId="77777777" w:rsidTr="005D204B">
        <w:trPr>
          <w:trHeight w:val="580"/>
        </w:trPr>
        <w:tc>
          <w:tcPr>
            <w:tcW w:w="4113" w:type="dxa"/>
            <w:tcBorders>
              <w:top w:val="single" w:sz="4" w:space="0" w:color="9BC2E6"/>
              <w:left w:val="single" w:sz="4" w:space="0" w:color="9BC2E6"/>
              <w:bottom w:val="single" w:sz="4" w:space="0" w:color="9BC2E6"/>
              <w:right w:val="nil"/>
            </w:tcBorders>
            <w:shd w:val="clear" w:color="DDEBF7" w:fill="DDEBF7"/>
          </w:tcPr>
          <w:p w14:paraId="0453B94B" w14:textId="46E1787A" w:rsidR="00E97829" w:rsidRPr="00592771" w:rsidRDefault="00E97829" w:rsidP="00E97829">
            <w:pPr>
              <w:spacing w:after="0" w:line="240" w:lineRule="auto"/>
              <w:rPr>
                <w:rFonts w:ascii="Calibri" w:eastAsia="Times New Roman" w:hAnsi="Calibri" w:cs="Calibri"/>
                <w:color w:val="000000"/>
              </w:rPr>
            </w:pPr>
            <w:r w:rsidRPr="00592771">
              <w:rPr>
                <w:rFonts w:ascii="Calibri" w:eastAsia="Times New Roman" w:hAnsi="Calibri" w:cs="Calibri"/>
                <w:color w:val="000000"/>
              </w:rPr>
              <w:t>Adult Care Facility Day Program - Closure</w:t>
            </w:r>
          </w:p>
        </w:tc>
        <w:tc>
          <w:tcPr>
            <w:tcW w:w="2285" w:type="dxa"/>
            <w:tcBorders>
              <w:top w:val="single" w:sz="4" w:space="0" w:color="9BC2E6"/>
              <w:left w:val="nil"/>
              <w:bottom w:val="single" w:sz="4" w:space="0" w:color="9BC2E6"/>
              <w:right w:val="nil"/>
            </w:tcBorders>
            <w:shd w:val="clear" w:color="DDEBF7" w:fill="DDEBF7"/>
          </w:tcPr>
          <w:p w14:paraId="1AF836CF" w14:textId="52D7B9C9" w:rsidR="00E97829" w:rsidRPr="00592771" w:rsidRDefault="00E97829" w:rsidP="00E97829">
            <w:pPr>
              <w:spacing w:after="0" w:line="240" w:lineRule="auto"/>
              <w:rPr>
                <w:rFonts w:ascii="Calibri" w:eastAsia="Times New Roman" w:hAnsi="Calibri" w:cs="Calibri"/>
                <w:color w:val="000000"/>
              </w:rPr>
            </w:pPr>
            <w:r w:rsidRPr="00592771">
              <w:rPr>
                <w:rFonts w:ascii="Calibri" w:eastAsia="Times New Roman" w:hAnsi="Calibri" w:cs="Calibri"/>
                <w:color w:val="000000"/>
              </w:rPr>
              <w:t>Adult Care Facilities</w:t>
            </w:r>
          </w:p>
        </w:tc>
        <w:tc>
          <w:tcPr>
            <w:tcW w:w="2442" w:type="dxa"/>
            <w:tcBorders>
              <w:top w:val="single" w:sz="4" w:space="0" w:color="9BC2E6"/>
              <w:left w:val="nil"/>
              <w:bottom w:val="single" w:sz="4" w:space="0" w:color="9BC2E6"/>
              <w:right w:val="nil"/>
            </w:tcBorders>
            <w:shd w:val="clear" w:color="DDEBF7" w:fill="DDEBF7"/>
          </w:tcPr>
          <w:p w14:paraId="3F5B5E65" w14:textId="38FF2937" w:rsidR="00E97829" w:rsidRDefault="008F78AB" w:rsidP="00E97829">
            <w:pPr>
              <w:spacing w:after="0" w:line="240" w:lineRule="auto"/>
            </w:pPr>
            <w:hyperlink r:id="rId11" w:history="1">
              <w:r w:rsidR="00E97829" w:rsidRPr="00592771">
                <w:rPr>
                  <w:rFonts w:ascii="Calibri" w:eastAsia="Times New Roman" w:hAnsi="Calibri" w:cs="Calibri"/>
                  <w:color w:val="0563C1"/>
                  <w:u w:val="single"/>
                </w:rPr>
                <w:t>DOH Web ACF Day Closure 3/17/20</w:t>
              </w:r>
            </w:hyperlink>
          </w:p>
        </w:tc>
        <w:tc>
          <w:tcPr>
            <w:tcW w:w="1500" w:type="dxa"/>
            <w:tcBorders>
              <w:top w:val="single" w:sz="4" w:space="0" w:color="9BC2E6"/>
              <w:left w:val="nil"/>
              <w:bottom w:val="single" w:sz="4" w:space="0" w:color="9BC2E6"/>
              <w:right w:val="single" w:sz="4" w:space="0" w:color="9BC2E6"/>
            </w:tcBorders>
            <w:shd w:val="clear" w:color="DDEBF7" w:fill="DDEBF7"/>
            <w:noWrap/>
          </w:tcPr>
          <w:p w14:paraId="2F410F33" w14:textId="2FDCEA9D" w:rsidR="00E97829" w:rsidRPr="00592771" w:rsidRDefault="00E97829" w:rsidP="00E97829">
            <w:pPr>
              <w:spacing w:after="0" w:line="240" w:lineRule="auto"/>
              <w:jc w:val="right"/>
              <w:rPr>
                <w:rFonts w:ascii="Calibri" w:eastAsia="Times New Roman" w:hAnsi="Calibri" w:cs="Calibri"/>
                <w:color w:val="000000"/>
              </w:rPr>
            </w:pPr>
            <w:r w:rsidRPr="00592771">
              <w:rPr>
                <w:rFonts w:ascii="Calibri" w:eastAsia="Times New Roman" w:hAnsi="Calibri" w:cs="Calibri"/>
                <w:color w:val="000000"/>
              </w:rPr>
              <w:t>3/17/2020</w:t>
            </w:r>
          </w:p>
        </w:tc>
      </w:tr>
      <w:tr w:rsidR="00E97829" w:rsidRPr="00592771" w14:paraId="3A22D9C9" w14:textId="77777777" w:rsidTr="00E97829">
        <w:trPr>
          <w:trHeight w:val="580"/>
        </w:trPr>
        <w:tc>
          <w:tcPr>
            <w:tcW w:w="4113" w:type="dxa"/>
            <w:tcBorders>
              <w:top w:val="single" w:sz="4" w:space="0" w:color="9BC2E6"/>
              <w:left w:val="single" w:sz="4" w:space="0" w:color="9BC2E6"/>
              <w:bottom w:val="single" w:sz="4" w:space="0" w:color="9BC2E6"/>
              <w:right w:val="nil"/>
            </w:tcBorders>
            <w:shd w:val="clear" w:color="auto" w:fill="auto"/>
            <w:hideMark/>
          </w:tcPr>
          <w:p w14:paraId="30D34FD7" w14:textId="77777777" w:rsidR="00E97829" w:rsidRPr="00592771" w:rsidRDefault="00E97829" w:rsidP="00E97829">
            <w:pPr>
              <w:spacing w:after="0" w:line="240" w:lineRule="auto"/>
              <w:rPr>
                <w:rFonts w:ascii="Calibri" w:eastAsia="Times New Roman" w:hAnsi="Calibri" w:cs="Calibri"/>
                <w:color w:val="000000"/>
              </w:rPr>
            </w:pPr>
            <w:r w:rsidRPr="00592771">
              <w:rPr>
                <w:rFonts w:ascii="Calibri" w:eastAsia="Times New Roman" w:hAnsi="Calibri" w:cs="Calibri"/>
                <w:color w:val="000000"/>
              </w:rPr>
              <w:t>Guidance Regarding ACF Operations During COVID-19 Outbreak - 3/22/20</w:t>
            </w:r>
          </w:p>
        </w:tc>
        <w:tc>
          <w:tcPr>
            <w:tcW w:w="2285" w:type="dxa"/>
            <w:tcBorders>
              <w:top w:val="single" w:sz="4" w:space="0" w:color="9BC2E6"/>
              <w:left w:val="nil"/>
              <w:bottom w:val="single" w:sz="4" w:space="0" w:color="9BC2E6"/>
              <w:right w:val="nil"/>
            </w:tcBorders>
            <w:shd w:val="clear" w:color="auto" w:fill="auto"/>
            <w:hideMark/>
          </w:tcPr>
          <w:p w14:paraId="35AAA95F" w14:textId="77777777" w:rsidR="00E97829" w:rsidRPr="00592771" w:rsidRDefault="00E97829" w:rsidP="00E97829">
            <w:pPr>
              <w:spacing w:after="0" w:line="240" w:lineRule="auto"/>
              <w:rPr>
                <w:rFonts w:ascii="Calibri" w:eastAsia="Times New Roman" w:hAnsi="Calibri" w:cs="Calibri"/>
                <w:color w:val="000000"/>
              </w:rPr>
            </w:pPr>
            <w:r w:rsidRPr="00592771">
              <w:rPr>
                <w:rFonts w:ascii="Calibri" w:eastAsia="Times New Roman" w:hAnsi="Calibri" w:cs="Calibri"/>
                <w:color w:val="000000"/>
              </w:rPr>
              <w:t>Adult Care Facilities</w:t>
            </w:r>
          </w:p>
        </w:tc>
        <w:tc>
          <w:tcPr>
            <w:tcW w:w="2442" w:type="dxa"/>
            <w:tcBorders>
              <w:top w:val="single" w:sz="4" w:space="0" w:color="9BC2E6"/>
              <w:left w:val="nil"/>
              <w:bottom w:val="single" w:sz="4" w:space="0" w:color="9BC2E6"/>
              <w:right w:val="nil"/>
            </w:tcBorders>
            <w:shd w:val="clear" w:color="auto" w:fill="auto"/>
            <w:hideMark/>
          </w:tcPr>
          <w:p w14:paraId="6F30792D" w14:textId="77777777" w:rsidR="00E97829" w:rsidRPr="00592771" w:rsidRDefault="008F78AB" w:rsidP="00E97829">
            <w:pPr>
              <w:spacing w:after="0" w:line="240" w:lineRule="auto"/>
              <w:rPr>
                <w:rFonts w:ascii="Calibri" w:eastAsia="Times New Roman" w:hAnsi="Calibri" w:cs="Calibri"/>
                <w:color w:val="0563C1"/>
                <w:u w:val="single"/>
              </w:rPr>
            </w:pPr>
            <w:hyperlink r:id="rId12" w:history="1">
              <w:r w:rsidR="00E97829" w:rsidRPr="00592771">
                <w:rPr>
                  <w:rFonts w:ascii="Calibri" w:eastAsia="Times New Roman" w:hAnsi="Calibri" w:cs="Calibri"/>
                  <w:color w:val="0563C1"/>
                  <w:u w:val="single"/>
                </w:rPr>
                <w:t>DOH Web ACF Operations FAQ 3/22/20</w:t>
              </w:r>
            </w:hyperlink>
          </w:p>
        </w:tc>
        <w:tc>
          <w:tcPr>
            <w:tcW w:w="1500" w:type="dxa"/>
            <w:tcBorders>
              <w:top w:val="single" w:sz="4" w:space="0" w:color="9BC2E6"/>
              <w:left w:val="nil"/>
              <w:bottom w:val="single" w:sz="4" w:space="0" w:color="9BC2E6"/>
              <w:right w:val="single" w:sz="4" w:space="0" w:color="9BC2E6"/>
            </w:tcBorders>
            <w:shd w:val="clear" w:color="auto" w:fill="auto"/>
            <w:noWrap/>
            <w:hideMark/>
          </w:tcPr>
          <w:p w14:paraId="31A5A11E" w14:textId="77777777" w:rsidR="00E97829" w:rsidRPr="00592771" w:rsidRDefault="00E97829" w:rsidP="00E97829">
            <w:pPr>
              <w:spacing w:after="0" w:line="240" w:lineRule="auto"/>
              <w:jc w:val="right"/>
              <w:rPr>
                <w:rFonts w:ascii="Calibri" w:eastAsia="Times New Roman" w:hAnsi="Calibri" w:cs="Calibri"/>
                <w:color w:val="000000"/>
              </w:rPr>
            </w:pPr>
            <w:r w:rsidRPr="00592771">
              <w:rPr>
                <w:rFonts w:ascii="Calibri" w:eastAsia="Times New Roman" w:hAnsi="Calibri" w:cs="Calibri"/>
                <w:color w:val="000000"/>
              </w:rPr>
              <w:t>3/22/2020</w:t>
            </w:r>
          </w:p>
        </w:tc>
      </w:tr>
      <w:tr w:rsidR="00E97829" w:rsidRPr="00592771" w14:paraId="4D9ABDED" w14:textId="77777777" w:rsidTr="00C94BE5">
        <w:trPr>
          <w:trHeight w:val="870"/>
        </w:trPr>
        <w:tc>
          <w:tcPr>
            <w:tcW w:w="4113" w:type="dxa"/>
            <w:tcBorders>
              <w:top w:val="single" w:sz="4" w:space="0" w:color="9BC2E6"/>
              <w:left w:val="single" w:sz="4" w:space="0" w:color="9BC2E6"/>
              <w:bottom w:val="single" w:sz="4" w:space="0" w:color="9BC2E6"/>
              <w:right w:val="nil"/>
            </w:tcBorders>
            <w:shd w:val="clear" w:color="auto" w:fill="DEEAF6" w:themeFill="accent5" w:themeFillTint="33"/>
            <w:hideMark/>
          </w:tcPr>
          <w:p w14:paraId="6609BE59" w14:textId="77777777" w:rsidR="00E97829" w:rsidRPr="00592771" w:rsidRDefault="00E97829" w:rsidP="00B34EFD">
            <w:pPr>
              <w:spacing w:after="0" w:line="240" w:lineRule="auto"/>
              <w:rPr>
                <w:rFonts w:ascii="Calibri" w:eastAsia="Times New Roman" w:hAnsi="Calibri" w:cs="Calibri"/>
                <w:color w:val="000000"/>
              </w:rPr>
            </w:pPr>
            <w:r w:rsidRPr="00592771">
              <w:rPr>
                <w:rFonts w:ascii="Calibri" w:eastAsia="Times New Roman" w:hAnsi="Calibri" w:cs="Calibri"/>
                <w:color w:val="000000"/>
              </w:rPr>
              <w:t>Adult Day Health Care - Closure</w:t>
            </w:r>
          </w:p>
        </w:tc>
        <w:tc>
          <w:tcPr>
            <w:tcW w:w="2285" w:type="dxa"/>
            <w:tcBorders>
              <w:top w:val="single" w:sz="4" w:space="0" w:color="9BC2E6"/>
              <w:left w:val="nil"/>
              <w:bottom w:val="single" w:sz="4" w:space="0" w:color="9BC2E6"/>
              <w:right w:val="nil"/>
            </w:tcBorders>
            <w:shd w:val="clear" w:color="auto" w:fill="DEEAF6" w:themeFill="accent5" w:themeFillTint="33"/>
            <w:hideMark/>
          </w:tcPr>
          <w:p w14:paraId="1ED83D5E" w14:textId="77777777" w:rsidR="00E97829" w:rsidRPr="00592771" w:rsidRDefault="00E97829" w:rsidP="00B34EFD">
            <w:pPr>
              <w:spacing w:after="0" w:line="240" w:lineRule="auto"/>
              <w:rPr>
                <w:rFonts w:ascii="Calibri" w:eastAsia="Times New Roman" w:hAnsi="Calibri" w:cs="Calibri"/>
                <w:color w:val="000000"/>
              </w:rPr>
            </w:pPr>
            <w:r w:rsidRPr="00592771">
              <w:rPr>
                <w:rFonts w:ascii="Calibri" w:eastAsia="Times New Roman" w:hAnsi="Calibri" w:cs="Calibri"/>
                <w:color w:val="000000"/>
              </w:rPr>
              <w:t>Adult Day Health Care</w:t>
            </w:r>
          </w:p>
        </w:tc>
        <w:tc>
          <w:tcPr>
            <w:tcW w:w="2442" w:type="dxa"/>
            <w:tcBorders>
              <w:top w:val="single" w:sz="4" w:space="0" w:color="9BC2E6"/>
              <w:left w:val="nil"/>
              <w:bottom w:val="single" w:sz="4" w:space="0" w:color="9BC2E6"/>
              <w:right w:val="nil"/>
            </w:tcBorders>
            <w:shd w:val="clear" w:color="auto" w:fill="DEEAF6" w:themeFill="accent5" w:themeFillTint="33"/>
            <w:hideMark/>
          </w:tcPr>
          <w:p w14:paraId="68B6FB3D" w14:textId="77777777" w:rsidR="00E97829" w:rsidRPr="00592771" w:rsidRDefault="008F78AB" w:rsidP="00B34EFD">
            <w:pPr>
              <w:spacing w:after="0" w:line="240" w:lineRule="auto"/>
              <w:rPr>
                <w:rFonts w:ascii="Calibri" w:eastAsia="Times New Roman" w:hAnsi="Calibri" w:cs="Calibri"/>
                <w:color w:val="0563C1"/>
                <w:u w:val="single"/>
              </w:rPr>
            </w:pPr>
            <w:hyperlink r:id="rId13" w:history="1">
              <w:r w:rsidR="00E97829" w:rsidRPr="00592771">
                <w:rPr>
                  <w:rFonts w:ascii="Calibri" w:eastAsia="Times New Roman" w:hAnsi="Calibri" w:cs="Calibri"/>
                  <w:color w:val="0563C1"/>
                  <w:u w:val="single"/>
                </w:rPr>
                <w:t>DOH Web Adult Day Health Care Prog Closure 3/17/20</w:t>
              </w:r>
            </w:hyperlink>
          </w:p>
        </w:tc>
        <w:tc>
          <w:tcPr>
            <w:tcW w:w="1500" w:type="dxa"/>
            <w:tcBorders>
              <w:top w:val="single" w:sz="4" w:space="0" w:color="9BC2E6"/>
              <w:left w:val="nil"/>
              <w:bottom w:val="single" w:sz="4" w:space="0" w:color="9BC2E6"/>
              <w:right w:val="single" w:sz="4" w:space="0" w:color="9BC2E6"/>
            </w:tcBorders>
            <w:shd w:val="clear" w:color="auto" w:fill="DEEAF6" w:themeFill="accent5" w:themeFillTint="33"/>
            <w:noWrap/>
            <w:hideMark/>
          </w:tcPr>
          <w:p w14:paraId="4ED146EC" w14:textId="77777777" w:rsidR="00E97829" w:rsidRPr="00592771" w:rsidRDefault="00E97829" w:rsidP="00B34EFD">
            <w:pPr>
              <w:spacing w:after="0" w:line="240" w:lineRule="auto"/>
              <w:jc w:val="right"/>
              <w:rPr>
                <w:rFonts w:ascii="Calibri" w:eastAsia="Times New Roman" w:hAnsi="Calibri" w:cs="Calibri"/>
                <w:color w:val="000000"/>
              </w:rPr>
            </w:pPr>
            <w:r w:rsidRPr="00592771">
              <w:rPr>
                <w:rFonts w:ascii="Calibri" w:eastAsia="Times New Roman" w:hAnsi="Calibri" w:cs="Calibri"/>
                <w:color w:val="000000"/>
              </w:rPr>
              <w:t>3/17/2020</w:t>
            </w:r>
          </w:p>
        </w:tc>
      </w:tr>
      <w:tr w:rsidR="00E97829" w:rsidRPr="00592771" w14:paraId="0DDC22B1" w14:textId="77777777" w:rsidTr="00A74F08">
        <w:trPr>
          <w:trHeight w:val="580"/>
        </w:trPr>
        <w:tc>
          <w:tcPr>
            <w:tcW w:w="4113" w:type="dxa"/>
            <w:tcBorders>
              <w:top w:val="single" w:sz="4" w:space="0" w:color="9BC2E6"/>
              <w:left w:val="single" w:sz="4" w:space="0" w:color="9BC2E6"/>
              <w:bottom w:val="single" w:sz="4" w:space="0" w:color="9BC2E6"/>
              <w:right w:val="nil"/>
            </w:tcBorders>
            <w:shd w:val="clear" w:color="auto" w:fill="FFFFFF" w:themeFill="background1"/>
            <w:hideMark/>
          </w:tcPr>
          <w:p w14:paraId="4475000B" w14:textId="77777777" w:rsidR="00E97829" w:rsidRPr="00592771" w:rsidRDefault="00E97829" w:rsidP="00B34EFD">
            <w:pPr>
              <w:spacing w:after="0" w:line="240" w:lineRule="auto"/>
              <w:rPr>
                <w:rFonts w:ascii="Calibri" w:eastAsia="Times New Roman" w:hAnsi="Calibri" w:cs="Calibri"/>
                <w:color w:val="000000"/>
              </w:rPr>
            </w:pPr>
            <w:r w:rsidRPr="00592771">
              <w:rPr>
                <w:rFonts w:ascii="Calibri" w:eastAsia="Times New Roman" w:hAnsi="Calibri" w:cs="Calibri"/>
                <w:color w:val="000000"/>
              </w:rPr>
              <w:t>Adult Day Health Care - Telehealth FAQ</w:t>
            </w:r>
          </w:p>
        </w:tc>
        <w:tc>
          <w:tcPr>
            <w:tcW w:w="2285" w:type="dxa"/>
            <w:tcBorders>
              <w:top w:val="single" w:sz="4" w:space="0" w:color="9BC2E6"/>
              <w:left w:val="nil"/>
              <w:bottom w:val="single" w:sz="4" w:space="0" w:color="9BC2E6"/>
              <w:right w:val="nil"/>
            </w:tcBorders>
            <w:shd w:val="clear" w:color="auto" w:fill="FFFFFF" w:themeFill="background1"/>
            <w:hideMark/>
          </w:tcPr>
          <w:p w14:paraId="578F82C2" w14:textId="77777777" w:rsidR="00E97829" w:rsidRPr="00592771" w:rsidRDefault="00E97829" w:rsidP="00B34EFD">
            <w:pPr>
              <w:spacing w:after="0" w:line="240" w:lineRule="auto"/>
              <w:rPr>
                <w:rFonts w:ascii="Calibri" w:eastAsia="Times New Roman" w:hAnsi="Calibri" w:cs="Calibri"/>
                <w:color w:val="000000"/>
              </w:rPr>
            </w:pPr>
            <w:r w:rsidRPr="00592771">
              <w:rPr>
                <w:rFonts w:ascii="Calibri" w:eastAsia="Times New Roman" w:hAnsi="Calibri" w:cs="Calibri"/>
                <w:color w:val="000000"/>
              </w:rPr>
              <w:t>Adult Day Health Care</w:t>
            </w:r>
          </w:p>
        </w:tc>
        <w:tc>
          <w:tcPr>
            <w:tcW w:w="2442" w:type="dxa"/>
            <w:tcBorders>
              <w:top w:val="single" w:sz="4" w:space="0" w:color="9BC2E6"/>
              <w:left w:val="nil"/>
              <w:bottom w:val="single" w:sz="4" w:space="0" w:color="9BC2E6"/>
              <w:right w:val="nil"/>
            </w:tcBorders>
            <w:shd w:val="clear" w:color="auto" w:fill="FFFFFF" w:themeFill="background1"/>
            <w:hideMark/>
          </w:tcPr>
          <w:p w14:paraId="3798215F" w14:textId="77777777" w:rsidR="00E97829" w:rsidRPr="00592771" w:rsidRDefault="008F78AB" w:rsidP="00B34EFD">
            <w:pPr>
              <w:spacing w:after="0" w:line="240" w:lineRule="auto"/>
              <w:rPr>
                <w:rFonts w:ascii="Calibri" w:eastAsia="Times New Roman" w:hAnsi="Calibri" w:cs="Calibri"/>
                <w:color w:val="0563C1"/>
                <w:u w:val="single"/>
              </w:rPr>
            </w:pPr>
            <w:hyperlink r:id="rId14" w:history="1">
              <w:r w:rsidR="00E97829" w:rsidRPr="00592771">
                <w:rPr>
                  <w:rFonts w:ascii="Calibri" w:eastAsia="Times New Roman" w:hAnsi="Calibri" w:cs="Calibri"/>
                  <w:color w:val="0563C1"/>
                  <w:u w:val="single"/>
                </w:rPr>
                <w:t>DOH Web ADHC Telehealth FAQs 3/28/20</w:t>
              </w:r>
            </w:hyperlink>
          </w:p>
        </w:tc>
        <w:tc>
          <w:tcPr>
            <w:tcW w:w="1500" w:type="dxa"/>
            <w:tcBorders>
              <w:top w:val="single" w:sz="4" w:space="0" w:color="9BC2E6"/>
              <w:left w:val="nil"/>
              <w:bottom w:val="single" w:sz="4" w:space="0" w:color="9BC2E6"/>
              <w:right w:val="single" w:sz="4" w:space="0" w:color="9BC2E6"/>
            </w:tcBorders>
            <w:shd w:val="clear" w:color="auto" w:fill="FFFFFF" w:themeFill="background1"/>
            <w:noWrap/>
            <w:hideMark/>
          </w:tcPr>
          <w:p w14:paraId="62450BA2" w14:textId="77777777" w:rsidR="00E97829" w:rsidRPr="00592771" w:rsidRDefault="00E97829" w:rsidP="00B34EFD">
            <w:pPr>
              <w:spacing w:after="0" w:line="240" w:lineRule="auto"/>
              <w:jc w:val="right"/>
              <w:rPr>
                <w:rFonts w:ascii="Calibri" w:eastAsia="Times New Roman" w:hAnsi="Calibri" w:cs="Calibri"/>
                <w:color w:val="000000"/>
              </w:rPr>
            </w:pPr>
            <w:r w:rsidRPr="00592771">
              <w:rPr>
                <w:rFonts w:ascii="Calibri" w:eastAsia="Times New Roman" w:hAnsi="Calibri" w:cs="Calibri"/>
                <w:color w:val="000000"/>
              </w:rPr>
              <w:t>3/28/2020</w:t>
            </w:r>
          </w:p>
        </w:tc>
      </w:tr>
      <w:tr w:rsidR="00E97829" w:rsidRPr="00592771" w14:paraId="24B3BC21" w14:textId="77777777" w:rsidTr="00C94BE5">
        <w:trPr>
          <w:trHeight w:val="580"/>
        </w:trPr>
        <w:tc>
          <w:tcPr>
            <w:tcW w:w="4113" w:type="dxa"/>
            <w:tcBorders>
              <w:top w:val="single" w:sz="4" w:space="0" w:color="9BC2E6"/>
              <w:left w:val="single" w:sz="4" w:space="0" w:color="9BC2E6"/>
              <w:bottom w:val="single" w:sz="4" w:space="0" w:color="9BC2E6"/>
              <w:right w:val="nil"/>
            </w:tcBorders>
            <w:shd w:val="clear" w:color="auto" w:fill="DEEAF6" w:themeFill="accent5" w:themeFillTint="33"/>
            <w:hideMark/>
          </w:tcPr>
          <w:p w14:paraId="512B95CD" w14:textId="77777777" w:rsidR="00E97829" w:rsidRPr="00592771" w:rsidRDefault="00E97829" w:rsidP="00B34EFD">
            <w:pPr>
              <w:spacing w:after="0" w:line="240" w:lineRule="auto"/>
              <w:rPr>
                <w:rFonts w:ascii="Calibri" w:eastAsia="Times New Roman" w:hAnsi="Calibri" w:cs="Calibri"/>
                <w:color w:val="000000"/>
              </w:rPr>
            </w:pPr>
            <w:r w:rsidRPr="00592771">
              <w:rPr>
                <w:rFonts w:ascii="Calibri" w:eastAsia="Times New Roman" w:hAnsi="Calibri" w:cs="Calibri"/>
                <w:color w:val="000000"/>
              </w:rPr>
              <w:t>COVID-19 Guidance for Home Health Care Agencies and Hospice Providers 3/22/20</w:t>
            </w:r>
          </w:p>
        </w:tc>
        <w:tc>
          <w:tcPr>
            <w:tcW w:w="2285" w:type="dxa"/>
            <w:tcBorders>
              <w:top w:val="single" w:sz="4" w:space="0" w:color="9BC2E6"/>
              <w:left w:val="nil"/>
              <w:bottom w:val="single" w:sz="4" w:space="0" w:color="9BC2E6"/>
              <w:right w:val="nil"/>
            </w:tcBorders>
            <w:shd w:val="clear" w:color="auto" w:fill="DEEAF6" w:themeFill="accent5" w:themeFillTint="33"/>
            <w:hideMark/>
          </w:tcPr>
          <w:p w14:paraId="101EA77A" w14:textId="77777777" w:rsidR="00E97829" w:rsidRPr="00592771" w:rsidRDefault="00E97829" w:rsidP="00B34EFD">
            <w:pPr>
              <w:spacing w:after="0" w:line="240" w:lineRule="auto"/>
              <w:rPr>
                <w:rFonts w:ascii="Calibri" w:eastAsia="Times New Roman" w:hAnsi="Calibri" w:cs="Calibri"/>
                <w:color w:val="000000"/>
              </w:rPr>
            </w:pPr>
            <w:r w:rsidRPr="00592771">
              <w:rPr>
                <w:rFonts w:ascii="Calibri" w:eastAsia="Times New Roman" w:hAnsi="Calibri" w:cs="Calibri"/>
                <w:color w:val="000000"/>
              </w:rPr>
              <w:t>Home Care and Hospice</w:t>
            </w:r>
          </w:p>
        </w:tc>
        <w:tc>
          <w:tcPr>
            <w:tcW w:w="2442" w:type="dxa"/>
            <w:tcBorders>
              <w:top w:val="single" w:sz="4" w:space="0" w:color="9BC2E6"/>
              <w:left w:val="nil"/>
              <w:bottom w:val="single" w:sz="4" w:space="0" w:color="9BC2E6"/>
              <w:right w:val="nil"/>
            </w:tcBorders>
            <w:shd w:val="clear" w:color="auto" w:fill="DEEAF6" w:themeFill="accent5" w:themeFillTint="33"/>
            <w:hideMark/>
          </w:tcPr>
          <w:p w14:paraId="158FFED7" w14:textId="77777777" w:rsidR="00E97829" w:rsidRDefault="008F78AB" w:rsidP="00B34EFD">
            <w:pPr>
              <w:spacing w:after="0" w:line="240" w:lineRule="auto"/>
              <w:rPr>
                <w:rFonts w:ascii="Calibri" w:eastAsia="Times New Roman" w:hAnsi="Calibri" w:cs="Calibri"/>
                <w:color w:val="0563C1"/>
                <w:u w:val="single"/>
              </w:rPr>
            </w:pPr>
            <w:hyperlink r:id="rId15" w:history="1">
              <w:r w:rsidR="00E97829" w:rsidRPr="00592771">
                <w:rPr>
                  <w:rFonts w:ascii="Calibri" w:eastAsia="Times New Roman" w:hAnsi="Calibri" w:cs="Calibri"/>
                  <w:color w:val="0563C1"/>
                  <w:u w:val="single"/>
                </w:rPr>
                <w:t>DOH Web Home Care &amp; Hospice Update 3/22/20</w:t>
              </w:r>
            </w:hyperlink>
          </w:p>
          <w:p w14:paraId="4E5025B9" w14:textId="2A8DD4F1" w:rsidR="004028F8" w:rsidRPr="00E0075C" w:rsidRDefault="00E0075C" w:rsidP="00B34EFD">
            <w:pPr>
              <w:spacing w:after="0" w:line="240" w:lineRule="auto"/>
              <w:rPr>
                <w:rFonts w:ascii="Calibri" w:eastAsia="Times New Roman" w:hAnsi="Calibri" w:cs="Calibri"/>
                <w:i/>
                <w:iCs/>
                <w:color w:val="FF0000"/>
              </w:rPr>
            </w:pPr>
            <w:r>
              <w:rPr>
                <w:rFonts w:ascii="Calibri" w:eastAsia="Times New Roman" w:hAnsi="Calibri" w:cs="Calibri"/>
                <w:i/>
                <w:iCs/>
                <w:color w:val="FF0000"/>
              </w:rPr>
              <w:t xml:space="preserve">Please note corrected </w:t>
            </w:r>
            <w:r w:rsidR="00F17224">
              <w:rPr>
                <w:rFonts w:ascii="Calibri" w:eastAsia="Times New Roman" w:hAnsi="Calibri" w:cs="Calibri"/>
                <w:i/>
                <w:iCs/>
                <w:color w:val="FF0000"/>
              </w:rPr>
              <w:t xml:space="preserve">CDC </w:t>
            </w:r>
            <w:r>
              <w:rPr>
                <w:rFonts w:ascii="Calibri" w:eastAsia="Times New Roman" w:hAnsi="Calibri" w:cs="Calibri"/>
                <w:i/>
                <w:iCs/>
                <w:color w:val="FF0000"/>
              </w:rPr>
              <w:t xml:space="preserve">link: </w:t>
            </w:r>
          </w:p>
          <w:p w14:paraId="030BAA2C" w14:textId="76CEE302" w:rsidR="004028F8" w:rsidRPr="00592771" w:rsidRDefault="008F78AB" w:rsidP="00B34EFD">
            <w:pPr>
              <w:spacing w:after="0" w:line="240" w:lineRule="auto"/>
              <w:rPr>
                <w:rFonts w:ascii="Calibri" w:eastAsia="Times New Roman" w:hAnsi="Calibri" w:cs="Calibri"/>
                <w:color w:val="0563C1"/>
                <w:u w:val="single"/>
              </w:rPr>
            </w:pPr>
            <w:hyperlink r:id="rId16" w:history="1">
              <w:r w:rsidR="00EA7E5E">
                <w:rPr>
                  <w:rStyle w:val="Hyperlink"/>
                </w:rPr>
                <w:t>CDC Health Care Provider Risk Assessment</w:t>
              </w:r>
            </w:hyperlink>
          </w:p>
        </w:tc>
        <w:tc>
          <w:tcPr>
            <w:tcW w:w="1500" w:type="dxa"/>
            <w:tcBorders>
              <w:top w:val="single" w:sz="4" w:space="0" w:color="9BC2E6"/>
              <w:left w:val="nil"/>
              <w:bottom w:val="single" w:sz="4" w:space="0" w:color="9BC2E6"/>
              <w:right w:val="single" w:sz="4" w:space="0" w:color="9BC2E6"/>
            </w:tcBorders>
            <w:shd w:val="clear" w:color="auto" w:fill="DEEAF6" w:themeFill="accent5" w:themeFillTint="33"/>
            <w:noWrap/>
            <w:hideMark/>
          </w:tcPr>
          <w:p w14:paraId="718C0BF5" w14:textId="77777777" w:rsidR="00E97829" w:rsidRPr="00592771" w:rsidRDefault="00E97829" w:rsidP="00B34EFD">
            <w:pPr>
              <w:spacing w:after="0" w:line="240" w:lineRule="auto"/>
              <w:jc w:val="right"/>
              <w:rPr>
                <w:rFonts w:ascii="Calibri" w:eastAsia="Times New Roman" w:hAnsi="Calibri" w:cs="Calibri"/>
                <w:color w:val="000000"/>
              </w:rPr>
            </w:pPr>
            <w:r w:rsidRPr="00592771">
              <w:rPr>
                <w:rFonts w:ascii="Calibri" w:eastAsia="Times New Roman" w:hAnsi="Calibri" w:cs="Calibri"/>
                <w:color w:val="000000"/>
              </w:rPr>
              <w:t>3/22/2020</w:t>
            </w:r>
          </w:p>
        </w:tc>
      </w:tr>
      <w:tr w:rsidR="00E97829" w:rsidRPr="00592771" w14:paraId="6FA25354" w14:textId="77777777" w:rsidTr="00A74F08">
        <w:trPr>
          <w:trHeight w:val="580"/>
        </w:trPr>
        <w:tc>
          <w:tcPr>
            <w:tcW w:w="4113" w:type="dxa"/>
            <w:tcBorders>
              <w:top w:val="single" w:sz="4" w:space="0" w:color="9BC2E6"/>
              <w:left w:val="single" w:sz="4" w:space="0" w:color="9BC2E6"/>
              <w:bottom w:val="single" w:sz="4" w:space="0" w:color="9BC2E6"/>
              <w:right w:val="nil"/>
            </w:tcBorders>
            <w:shd w:val="clear" w:color="auto" w:fill="FFFFFF" w:themeFill="background1"/>
            <w:hideMark/>
          </w:tcPr>
          <w:p w14:paraId="7B605CF7" w14:textId="56E3978B" w:rsidR="00E97829" w:rsidRDefault="001C6C0E" w:rsidP="00B34EFD">
            <w:pPr>
              <w:spacing w:after="0" w:line="240" w:lineRule="auto"/>
              <w:rPr>
                <w:rFonts w:ascii="Calibri" w:eastAsia="Times New Roman" w:hAnsi="Calibri" w:cs="Calibri"/>
                <w:color w:val="000000"/>
              </w:rPr>
            </w:pPr>
            <w:r>
              <w:rPr>
                <w:rFonts w:ascii="Calibri" w:eastAsia="Times New Roman" w:hAnsi="Calibri" w:cs="Calibri"/>
                <w:color w:val="000000"/>
              </w:rPr>
              <w:t xml:space="preserve">Interim Guidance for </w:t>
            </w:r>
            <w:r w:rsidR="00E97829" w:rsidRPr="00592771">
              <w:rPr>
                <w:rFonts w:ascii="Calibri" w:eastAsia="Times New Roman" w:hAnsi="Calibri" w:cs="Calibri"/>
                <w:color w:val="000000"/>
              </w:rPr>
              <w:t>Home Care</w:t>
            </w:r>
            <w:r>
              <w:rPr>
                <w:rFonts w:ascii="Calibri" w:eastAsia="Times New Roman" w:hAnsi="Calibri" w:cs="Calibri"/>
                <w:color w:val="000000"/>
              </w:rPr>
              <w:t xml:space="preserve"> Services Regarding</w:t>
            </w:r>
            <w:r w:rsidR="00E97829" w:rsidRPr="00592771">
              <w:rPr>
                <w:rFonts w:ascii="Calibri" w:eastAsia="Times New Roman" w:hAnsi="Calibri" w:cs="Calibri"/>
                <w:color w:val="000000"/>
              </w:rPr>
              <w:t xml:space="preserve"> COVID-19 3/1</w:t>
            </w:r>
            <w:r w:rsidR="00454239">
              <w:rPr>
                <w:rFonts w:ascii="Calibri" w:eastAsia="Times New Roman" w:hAnsi="Calibri" w:cs="Calibri"/>
                <w:color w:val="000000"/>
              </w:rPr>
              <w:t>6</w:t>
            </w:r>
            <w:r w:rsidR="00E97829" w:rsidRPr="00592771">
              <w:rPr>
                <w:rFonts w:ascii="Calibri" w:eastAsia="Times New Roman" w:hAnsi="Calibri" w:cs="Calibri"/>
                <w:color w:val="000000"/>
              </w:rPr>
              <w:t>/20</w:t>
            </w:r>
          </w:p>
          <w:p w14:paraId="74399625" w14:textId="7C768CD2" w:rsidR="001C6C0E" w:rsidRDefault="001C6C0E" w:rsidP="00B34EFD">
            <w:pPr>
              <w:spacing w:after="0" w:line="240" w:lineRule="auto"/>
              <w:rPr>
                <w:rFonts w:ascii="Calibri" w:eastAsia="Times New Roman" w:hAnsi="Calibri" w:cs="Calibri"/>
                <w:color w:val="000000"/>
              </w:rPr>
            </w:pPr>
            <w:r w:rsidRPr="005F6821">
              <w:rPr>
                <w:rFonts w:ascii="Calibri" w:eastAsia="Times New Roman" w:hAnsi="Calibri" w:cs="Calibri"/>
                <w:b/>
                <w:bCs/>
                <w:i/>
                <w:iCs/>
                <w:color w:val="FF0000"/>
              </w:rPr>
              <w:t xml:space="preserve">PLEASE NOTE: AMENDMENTS </w:t>
            </w:r>
            <w:r>
              <w:rPr>
                <w:rFonts w:ascii="Calibri" w:eastAsia="Times New Roman" w:hAnsi="Calibri" w:cs="Calibri"/>
                <w:b/>
                <w:bCs/>
                <w:i/>
                <w:iCs/>
                <w:color w:val="FF0000"/>
              </w:rPr>
              <w:t xml:space="preserve">ARE </w:t>
            </w:r>
            <w:r w:rsidRPr="005F6821">
              <w:rPr>
                <w:rFonts w:ascii="Calibri" w:eastAsia="Times New Roman" w:hAnsi="Calibri" w:cs="Calibri"/>
                <w:b/>
                <w:bCs/>
                <w:i/>
                <w:iCs/>
                <w:color w:val="FF0000"/>
              </w:rPr>
              <w:t>FORTHCOMING</w:t>
            </w:r>
          </w:p>
          <w:p w14:paraId="1E450DCA" w14:textId="6C1EF343" w:rsidR="00E97829" w:rsidRPr="00592771" w:rsidRDefault="00E97829" w:rsidP="00B34EFD">
            <w:pPr>
              <w:spacing w:after="0" w:line="240" w:lineRule="auto"/>
              <w:rPr>
                <w:rFonts w:ascii="Calibri" w:eastAsia="Times New Roman" w:hAnsi="Calibri" w:cs="Calibri"/>
                <w:color w:val="000000"/>
              </w:rPr>
            </w:pPr>
          </w:p>
        </w:tc>
        <w:tc>
          <w:tcPr>
            <w:tcW w:w="2285" w:type="dxa"/>
            <w:tcBorders>
              <w:top w:val="single" w:sz="4" w:space="0" w:color="9BC2E6"/>
              <w:left w:val="nil"/>
              <w:bottom w:val="single" w:sz="4" w:space="0" w:color="9BC2E6"/>
              <w:right w:val="nil"/>
            </w:tcBorders>
            <w:shd w:val="clear" w:color="auto" w:fill="FFFFFF" w:themeFill="background1"/>
            <w:hideMark/>
          </w:tcPr>
          <w:p w14:paraId="5A2EC304" w14:textId="77777777" w:rsidR="00E97829" w:rsidRPr="00592771" w:rsidRDefault="00E97829" w:rsidP="00B34EFD">
            <w:pPr>
              <w:spacing w:after="0" w:line="240" w:lineRule="auto"/>
              <w:rPr>
                <w:rFonts w:ascii="Calibri" w:eastAsia="Times New Roman" w:hAnsi="Calibri" w:cs="Calibri"/>
                <w:color w:val="000000"/>
              </w:rPr>
            </w:pPr>
            <w:r w:rsidRPr="00592771">
              <w:rPr>
                <w:rFonts w:ascii="Calibri" w:eastAsia="Times New Roman" w:hAnsi="Calibri" w:cs="Calibri"/>
                <w:color w:val="000000"/>
              </w:rPr>
              <w:t>Home Care and Hospice</w:t>
            </w:r>
          </w:p>
        </w:tc>
        <w:tc>
          <w:tcPr>
            <w:tcW w:w="2442" w:type="dxa"/>
            <w:tcBorders>
              <w:top w:val="single" w:sz="4" w:space="0" w:color="9BC2E6"/>
              <w:left w:val="nil"/>
              <w:bottom w:val="single" w:sz="4" w:space="0" w:color="9BC2E6"/>
              <w:right w:val="nil"/>
            </w:tcBorders>
            <w:shd w:val="clear" w:color="auto" w:fill="FFFFFF" w:themeFill="background1"/>
            <w:hideMark/>
          </w:tcPr>
          <w:p w14:paraId="4EFC58FA" w14:textId="4D8379E6" w:rsidR="00E97829" w:rsidRPr="00592771" w:rsidRDefault="00BB23DA" w:rsidP="00B34EFD">
            <w:pPr>
              <w:spacing w:after="0" w:line="240" w:lineRule="auto"/>
              <w:rPr>
                <w:rFonts w:ascii="Calibri" w:eastAsia="Times New Roman" w:hAnsi="Calibri" w:cs="Calibri"/>
                <w:color w:val="000000"/>
              </w:rPr>
            </w:pPr>
            <w:r w:rsidRPr="00592771">
              <w:rPr>
                <w:rFonts w:ascii="Calibri" w:eastAsia="Times New Roman" w:hAnsi="Calibri" w:cs="Calibri"/>
                <w:color w:val="000000"/>
              </w:rPr>
              <w:object w:dxaOrig="1508" w:dyaOrig="983" w14:anchorId="372E8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6.5pt" o:ole="">
                  <v:imagedata r:id="rId17" o:title=""/>
                </v:shape>
                <o:OLEObject Type="Embed" ProgID="Acrobat.Document.DC" ShapeID="_x0000_i1025" DrawAspect="Icon" ObjectID="_1647589189" r:id="rId18"/>
              </w:object>
            </w:r>
          </w:p>
        </w:tc>
        <w:tc>
          <w:tcPr>
            <w:tcW w:w="1500" w:type="dxa"/>
            <w:tcBorders>
              <w:top w:val="single" w:sz="4" w:space="0" w:color="9BC2E6"/>
              <w:left w:val="nil"/>
              <w:bottom w:val="single" w:sz="4" w:space="0" w:color="9BC2E6"/>
              <w:right w:val="single" w:sz="4" w:space="0" w:color="9BC2E6"/>
            </w:tcBorders>
            <w:shd w:val="clear" w:color="auto" w:fill="FFFFFF" w:themeFill="background1"/>
            <w:noWrap/>
            <w:hideMark/>
          </w:tcPr>
          <w:p w14:paraId="41EE5792" w14:textId="4BA67411" w:rsidR="00E97829" w:rsidRPr="00592771" w:rsidRDefault="00E97829" w:rsidP="00B34EFD">
            <w:pPr>
              <w:spacing w:after="0" w:line="240" w:lineRule="auto"/>
              <w:jc w:val="right"/>
              <w:rPr>
                <w:rFonts w:ascii="Calibri" w:eastAsia="Times New Roman" w:hAnsi="Calibri" w:cs="Calibri"/>
                <w:color w:val="000000"/>
              </w:rPr>
            </w:pPr>
            <w:r w:rsidRPr="00592771">
              <w:rPr>
                <w:rFonts w:ascii="Calibri" w:eastAsia="Times New Roman" w:hAnsi="Calibri" w:cs="Calibri"/>
                <w:color w:val="000000"/>
              </w:rPr>
              <w:t>3/1</w:t>
            </w:r>
            <w:r>
              <w:rPr>
                <w:rFonts w:ascii="Calibri" w:eastAsia="Times New Roman" w:hAnsi="Calibri" w:cs="Calibri"/>
                <w:color w:val="000000"/>
              </w:rPr>
              <w:t>6</w:t>
            </w:r>
            <w:r w:rsidRPr="00592771">
              <w:rPr>
                <w:rFonts w:ascii="Calibri" w:eastAsia="Times New Roman" w:hAnsi="Calibri" w:cs="Calibri"/>
                <w:color w:val="000000"/>
              </w:rPr>
              <w:t>/2020</w:t>
            </w:r>
          </w:p>
        </w:tc>
      </w:tr>
      <w:tr w:rsidR="007F31B0" w:rsidRPr="00592771" w14:paraId="45098E90" w14:textId="77777777" w:rsidTr="00B656E8">
        <w:trPr>
          <w:trHeight w:val="870"/>
        </w:trPr>
        <w:tc>
          <w:tcPr>
            <w:tcW w:w="4113" w:type="dxa"/>
            <w:tcBorders>
              <w:top w:val="single" w:sz="4" w:space="0" w:color="9BC2E6"/>
              <w:left w:val="single" w:sz="4" w:space="0" w:color="9BC2E6"/>
              <w:bottom w:val="single" w:sz="4" w:space="0" w:color="9BC2E6"/>
              <w:right w:val="nil"/>
            </w:tcBorders>
            <w:shd w:val="clear" w:color="auto" w:fill="DEEAF6" w:themeFill="accent5" w:themeFillTint="33"/>
          </w:tcPr>
          <w:p w14:paraId="7DF36FDC" w14:textId="648B6888" w:rsidR="007F31B0" w:rsidRDefault="00A6402C" w:rsidP="00B34EFD">
            <w:pPr>
              <w:spacing w:after="0" w:line="240" w:lineRule="auto"/>
              <w:rPr>
                <w:rFonts w:ascii="Calibri" w:eastAsia="Times New Roman" w:hAnsi="Calibri" w:cs="Calibri"/>
                <w:color w:val="000000"/>
              </w:rPr>
            </w:pPr>
            <w:r>
              <w:rPr>
                <w:rFonts w:ascii="Calibri" w:eastAsia="Times New Roman" w:hAnsi="Calibri" w:cs="Calibri"/>
                <w:color w:val="000000"/>
              </w:rPr>
              <w:t>COVID-19 Guidance for Home Health Care Agencies and Hospice Providers 3/14/20</w:t>
            </w:r>
          </w:p>
        </w:tc>
        <w:tc>
          <w:tcPr>
            <w:tcW w:w="2285" w:type="dxa"/>
            <w:tcBorders>
              <w:top w:val="single" w:sz="4" w:space="0" w:color="9BC2E6"/>
              <w:left w:val="nil"/>
              <w:bottom w:val="single" w:sz="4" w:space="0" w:color="9BC2E6"/>
              <w:right w:val="nil"/>
            </w:tcBorders>
            <w:shd w:val="clear" w:color="auto" w:fill="DEEAF6" w:themeFill="accent5" w:themeFillTint="33"/>
          </w:tcPr>
          <w:p w14:paraId="7F17480C" w14:textId="737401D5" w:rsidR="007F31B0" w:rsidRDefault="00A6402C" w:rsidP="00B34EFD">
            <w:pPr>
              <w:spacing w:after="0" w:line="240" w:lineRule="auto"/>
              <w:rPr>
                <w:rFonts w:ascii="Calibri" w:eastAsia="Times New Roman" w:hAnsi="Calibri" w:cs="Calibri"/>
                <w:color w:val="000000"/>
              </w:rPr>
            </w:pPr>
            <w:r>
              <w:rPr>
                <w:rFonts w:ascii="Calibri" w:eastAsia="Times New Roman" w:hAnsi="Calibri" w:cs="Calibri"/>
                <w:color w:val="000000"/>
              </w:rPr>
              <w:t>Home Care and Hospice</w:t>
            </w:r>
          </w:p>
        </w:tc>
        <w:tc>
          <w:tcPr>
            <w:tcW w:w="2442" w:type="dxa"/>
            <w:tcBorders>
              <w:top w:val="single" w:sz="4" w:space="0" w:color="9BC2E6"/>
              <w:left w:val="nil"/>
              <w:bottom w:val="single" w:sz="4" w:space="0" w:color="9BC2E6"/>
              <w:right w:val="nil"/>
            </w:tcBorders>
            <w:shd w:val="clear" w:color="auto" w:fill="DEEAF6" w:themeFill="accent5" w:themeFillTint="33"/>
          </w:tcPr>
          <w:p w14:paraId="3B3401C0" w14:textId="4B975327" w:rsidR="007F31B0" w:rsidRDefault="00626998" w:rsidP="00B34EFD">
            <w:pPr>
              <w:spacing w:after="0" w:line="240" w:lineRule="auto"/>
            </w:pPr>
            <w:r>
              <w:object w:dxaOrig="1508" w:dyaOrig="983" w14:anchorId="075DCC6C">
                <v:shape id="_x0000_i1026" type="#_x0000_t75" style="width:75pt;height:49.5pt" o:ole="">
                  <v:imagedata r:id="rId19" o:title=""/>
                </v:shape>
                <o:OLEObject Type="Embed" ProgID="Acrobat.Document.DC" ShapeID="_x0000_i1026" DrawAspect="Icon" ObjectID="_1647589190" r:id="rId20"/>
              </w:object>
            </w:r>
          </w:p>
        </w:tc>
        <w:tc>
          <w:tcPr>
            <w:tcW w:w="1500" w:type="dxa"/>
            <w:tcBorders>
              <w:top w:val="single" w:sz="4" w:space="0" w:color="9BC2E6"/>
              <w:left w:val="nil"/>
              <w:bottom w:val="single" w:sz="4" w:space="0" w:color="9BC2E6"/>
              <w:right w:val="single" w:sz="4" w:space="0" w:color="9BC2E6"/>
            </w:tcBorders>
            <w:shd w:val="clear" w:color="auto" w:fill="DEEAF6" w:themeFill="accent5" w:themeFillTint="33"/>
            <w:noWrap/>
          </w:tcPr>
          <w:p w14:paraId="5533F34C" w14:textId="3864BCDA" w:rsidR="007F31B0" w:rsidRDefault="00A6402C" w:rsidP="00B34EFD">
            <w:pPr>
              <w:spacing w:after="0" w:line="240" w:lineRule="auto"/>
              <w:jc w:val="right"/>
              <w:rPr>
                <w:rFonts w:ascii="Calibri" w:eastAsia="Times New Roman" w:hAnsi="Calibri" w:cs="Calibri"/>
                <w:color w:val="000000"/>
              </w:rPr>
            </w:pPr>
            <w:r>
              <w:rPr>
                <w:rFonts w:ascii="Calibri" w:eastAsia="Times New Roman" w:hAnsi="Calibri" w:cs="Calibri"/>
                <w:color w:val="000000"/>
              </w:rPr>
              <w:t>3/14/20</w:t>
            </w:r>
          </w:p>
        </w:tc>
      </w:tr>
      <w:tr w:rsidR="00BB23DA" w:rsidRPr="00592771" w14:paraId="500FCF7C" w14:textId="77777777" w:rsidTr="009B6532">
        <w:trPr>
          <w:trHeight w:val="870"/>
        </w:trPr>
        <w:tc>
          <w:tcPr>
            <w:tcW w:w="4113" w:type="dxa"/>
            <w:tcBorders>
              <w:top w:val="single" w:sz="4" w:space="0" w:color="9BC2E6"/>
              <w:left w:val="single" w:sz="4" w:space="0" w:color="9BC2E6"/>
              <w:bottom w:val="single" w:sz="4" w:space="0" w:color="9BC2E6"/>
              <w:right w:val="nil"/>
            </w:tcBorders>
            <w:shd w:val="clear" w:color="auto" w:fill="FFFFFF" w:themeFill="background1"/>
            <w:hideMark/>
          </w:tcPr>
          <w:p w14:paraId="4163AECF" w14:textId="57ECFB71" w:rsidR="00BB23DA" w:rsidRPr="00592771" w:rsidRDefault="00BB23DA" w:rsidP="00B34EFD">
            <w:pPr>
              <w:spacing w:after="0" w:line="240" w:lineRule="auto"/>
              <w:rPr>
                <w:rFonts w:ascii="Calibri" w:eastAsia="Times New Roman" w:hAnsi="Calibri" w:cs="Calibri"/>
                <w:color w:val="000000"/>
              </w:rPr>
            </w:pPr>
            <w:r>
              <w:rPr>
                <w:rFonts w:ascii="Calibri" w:eastAsia="Times New Roman" w:hAnsi="Calibri" w:cs="Calibri"/>
                <w:color w:val="000000"/>
              </w:rPr>
              <w:lastRenderedPageBreak/>
              <w:t>Resident and Family Communication in Adult Care Facilities and Nursing Homes</w:t>
            </w:r>
          </w:p>
        </w:tc>
        <w:tc>
          <w:tcPr>
            <w:tcW w:w="2285" w:type="dxa"/>
            <w:tcBorders>
              <w:top w:val="single" w:sz="4" w:space="0" w:color="9BC2E6"/>
              <w:left w:val="nil"/>
              <w:bottom w:val="single" w:sz="4" w:space="0" w:color="9BC2E6"/>
              <w:right w:val="nil"/>
            </w:tcBorders>
            <w:shd w:val="clear" w:color="auto" w:fill="FFFFFF" w:themeFill="background1"/>
            <w:hideMark/>
          </w:tcPr>
          <w:p w14:paraId="28360741" w14:textId="2591E62C" w:rsidR="00BB23DA" w:rsidRPr="00592771" w:rsidRDefault="00BB23DA" w:rsidP="00B34EFD">
            <w:pPr>
              <w:spacing w:after="0" w:line="240" w:lineRule="auto"/>
              <w:rPr>
                <w:rFonts w:ascii="Calibri" w:eastAsia="Times New Roman" w:hAnsi="Calibri" w:cs="Calibri"/>
                <w:color w:val="000000"/>
              </w:rPr>
            </w:pPr>
            <w:r>
              <w:rPr>
                <w:rFonts w:ascii="Calibri" w:eastAsia="Times New Roman" w:hAnsi="Calibri" w:cs="Calibri"/>
                <w:color w:val="000000"/>
              </w:rPr>
              <w:t>Adult Care Facilities, Nursing Homes</w:t>
            </w:r>
          </w:p>
        </w:tc>
        <w:tc>
          <w:tcPr>
            <w:tcW w:w="2442" w:type="dxa"/>
            <w:tcBorders>
              <w:top w:val="single" w:sz="4" w:space="0" w:color="9BC2E6"/>
              <w:left w:val="nil"/>
              <w:bottom w:val="single" w:sz="4" w:space="0" w:color="9BC2E6"/>
              <w:right w:val="nil"/>
            </w:tcBorders>
            <w:shd w:val="clear" w:color="auto" w:fill="FFFFFF" w:themeFill="background1"/>
            <w:hideMark/>
          </w:tcPr>
          <w:p w14:paraId="3BC10A1A" w14:textId="2EE22749" w:rsidR="00BB23DA" w:rsidRPr="00592771" w:rsidRDefault="00BB23DA" w:rsidP="00B34EFD">
            <w:pPr>
              <w:spacing w:after="0" w:line="240" w:lineRule="auto"/>
              <w:rPr>
                <w:rFonts w:ascii="Calibri" w:eastAsia="Times New Roman" w:hAnsi="Calibri" w:cs="Calibri"/>
                <w:color w:val="0563C1"/>
                <w:u w:val="single"/>
              </w:rPr>
            </w:pPr>
            <w:r>
              <w:object w:dxaOrig="1508" w:dyaOrig="983" w14:anchorId="22082E3A">
                <v:shape id="_x0000_i1027" type="#_x0000_t75" style="width:77.25pt;height:51.75pt" o:ole="">
                  <v:imagedata r:id="rId21" o:title=""/>
                </v:shape>
                <o:OLEObject Type="Embed" ProgID="Acrobat.Document.DC" ShapeID="_x0000_i1027" DrawAspect="Icon" ObjectID="_1647589191" r:id="rId22"/>
              </w:object>
            </w:r>
          </w:p>
        </w:tc>
        <w:tc>
          <w:tcPr>
            <w:tcW w:w="1500" w:type="dxa"/>
            <w:tcBorders>
              <w:top w:val="single" w:sz="4" w:space="0" w:color="9BC2E6"/>
              <w:left w:val="nil"/>
              <w:bottom w:val="single" w:sz="4" w:space="0" w:color="9BC2E6"/>
              <w:right w:val="single" w:sz="4" w:space="0" w:color="9BC2E6"/>
            </w:tcBorders>
            <w:shd w:val="clear" w:color="auto" w:fill="FFFFFF" w:themeFill="background1"/>
            <w:noWrap/>
            <w:hideMark/>
          </w:tcPr>
          <w:p w14:paraId="77AD57D7" w14:textId="582B1235" w:rsidR="00BB23DA" w:rsidRPr="00592771" w:rsidRDefault="00BB23DA" w:rsidP="00B34EFD">
            <w:pPr>
              <w:spacing w:after="0" w:line="240" w:lineRule="auto"/>
              <w:jc w:val="right"/>
              <w:rPr>
                <w:rFonts w:ascii="Calibri" w:eastAsia="Times New Roman" w:hAnsi="Calibri" w:cs="Calibri"/>
                <w:color w:val="000000"/>
              </w:rPr>
            </w:pPr>
            <w:r>
              <w:rPr>
                <w:rFonts w:ascii="Calibri" w:eastAsia="Times New Roman" w:hAnsi="Calibri" w:cs="Calibri"/>
                <w:color w:val="000000"/>
              </w:rPr>
              <w:t>4/4/2020</w:t>
            </w:r>
          </w:p>
        </w:tc>
      </w:tr>
      <w:tr w:rsidR="00BB23DA" w:rsidRPr="00592771" w14:paraId="7E70ECD4" w14:textId="77777777" w:rsidTr="009B6532">
        <w:trPr>
          <w:trHeight w:val="870"/>
        </w:trPr>
        <w:tc>
          <w:tcPr>
            <w:tcW w:w="4113" w:type="dxa"/>
            <w:tcBorders>
              <w:top w:val="single" w:sz="4" w:space="0" w:color="9BC2E6"/>
              <w:left w:val="single" w:sz="4" w:space="0" w:color="9BC2E6"/>
              <w:bottom w:val="single" w:sz="4" w:space="0" w:color="9BC2E6"/>
              <w:right w:val="nil"/>
            </w:tcBorders>
            <w:shd w:val="clear" w:color="auto" w:fill="DEEAF6" w:themeFill="accent5" w:themeFillTint="33"/>
          </w:tcPr>
          <w:p w14:paraId="208CC34C" w14:textId="7DE953B8" w:rsidR="00BB23DA" w:rsidRPr="00592771" w:rsidRDefault="00BB23DA" w:rsidP="00B34EFD">
            <w:pPr>
              <w:spacing w:after="0" w:line="240" w:lineRule="auto"/>
              <w:rPr>
                <w:rFonts w:ascii="Calibri" w:eastAsia="Times New Roman" w:hAnsi="Calibri" w:cs="Calibri"/>
                <w:color w:val="000000"/>
              </w:rPr>
            </w:pPr>
            <w:r>
              <w:rPr>
                <w:rFonts w:ascii="Calibri" w:eastAsia="Times New Roman" w:hAnsi="Calibri" w:cs="Calibri"/>
                <w:color w:val="000000"/>
              </w:rPr>
              <w:t xml:space="preserve">CMS 1135 Waivers to Address Workforce Staff and Facilities </w:t>
            </w:r>
          </w:p>
        </w:tc>
        <w:tc>
          <w:tcPr>
            <w:tcW w:w="2285" w:type="dxa"/>
            <w:tcBorders>
              <w:top w:val="single" w:sz="4" w:space="0" w:color="9BC2E6"/>
              <w:left w:val="nil"/>
              <w:bottom w:val="single" w:sz="4" w:space="0" w:color="9BC2E6"/>
              <w:right w:val="nil"/>
            </w:tcBorders>
            <w:shd w:val="clear" w:color="auto" w:fill="DEEAF6" w:themeFill="accent5" w:themeFillTint="33"/>
          </w:tcPr>
          <w:p w14:paraId="532CEC23" w14:textId="0BFCFA2E" w:rsidR="00BB23DA" w:rsidRPr="00592771" w:rsidRDefault="00BB23DA" w:rsidP="00B34EFD">
            <w:pPr>
              <w:spacing w:after="0" w:line="240" w:lineRule="auto"/>
              <w:rPr>
                <w:rFonts w:ascii="Calibri" w:eastAsia="Times New Roman" w:hAnsi="Calibri" w:cs="Calibri"/>
                <w:color w:val="000000"/>
              </w:rPr>
            </w:pPr>
            <w:r>
              <w:rPr>
                <w:rFonts w:ascii="Calibri" w:eastAsia="Times New Roman" w:hAnsi="Calibri" w:cs="Calibri"/>
                <w:color w:val="000000"/>
              </w:rPr>
              <w:t xml:space="preserve">Nursing Homes </w:t>
            </w:r>
          </w:p>
        </w:tc>
        <w:tc>
          <w:tcPr>
            <w:tcW w:w="2442" w:type="dxa"/>
            <w:tcBorders>
              <w:top w:val="single" w:sz="4" w:space="0" w:color="9BC2E6"/>
              <w:left w:val="nil"/>
              <w:bottom w:val="single" w:sz="4" w:space="0" w:color="9BC2E6"/>
              <w:right w:val="nil"/>
            </w:tcBorders>
            <w:shd w:val="clear" w:color="auto" w:fill="DEEAF6" w:themeFill="accent5" w:themeFillTint="33"/>
          </w:tcPr>
          <w:p w14:paraId="7D6BD706" w14:textId="49889DBF" w:rsidR="00BB23DA" w:rsidRDefault="00BB23DA" w:rsidP="00B34EFD">
            <w:pPr>
              <w:spacing w:after="0" w:line="240" w:lineRule="auto"/>
            </w:pPr>
            <w:r>
              <w:object w:dxaOrig="1508" w:dyaOrig="983" w14:anchorId="0D030FFA">
                <v:shape id="_x0000_i1028" type="#_x0000_t75" style="width:77.25pt;height:51.75pt" o:ole="">
                  <v:imagedata r:id="rId23" o:title=""/>
                </v:shape>
                <o:OLEObject Type="Embed" ProgID="Acrobat.Document.DC" ShapeID="_x0000_i1028" DrawAspect="Icon" ObjectID="_1647589192" r:id="rId24"/>
              </w:object>
            </w:r>
          </w:p>
        </w:tc>
        <w:tc>
          <w:tcPr>
            <w:tcW w:w="1500" w:type="dxa"/>
            <w:tcBorders>
              <w:top w:val="single" w:sz="4" w:space="0" w:color="9BC2E6"/>
              <w:left w:val="nil"/>
              <w:bottom w:val="single" w:sz="4" w:space="0" w:color="9BC2E6"/>
              <w:right w:val="single" w:sz="4" w:space="0" w:color="9BC2E6"/>
            </w:tcBorders>
            <w:shd w:val="clear" w:color="auto" w:fill="DEEAF6" w:themeFill="accent5" w:themeFillTint="33"/>
            <w:noWrap/>
          </w:tcPr>
          <w:p w14:paraId="2D24F8FE" w14:textId="5F05C12C" w:rsidR="00BB23DA" w:rsidRPr="00592771" w:rsidRDefault="00BB23DA" w:rsidP="00B34EFD">
            <w:pPr>
              <w:spacing w:after="0" w:line="240" w:lineRule="auto"/>
              <w:jc w:val="right"/>
              <w:rPr>
                <w:rFonts w:ascii="Calibri" w:eastAsia="Times New Roman" w:hAnsi="Calibri" w:cs="Calibri"/>
                <w:color w:val="000000"/>
              </w:rPr>
            </w:pPr>
            <w:r>
              <w:rPr>
                <w:rFonts w:ascii="Calibri" w:eastAsia="Times New Roman" w:hAnsi="Calibri" w:cs="Calibri"/>
                <w:color w:val="000000"/>
              </w:rPr>
              <w:t>4/4/2020</w:t>
            </w:r>
          </w:p>
        </w:tc>
      </w:tr>
      <w:tr w:rsidR="00BB23DA" w:rsidRPr="00592771" w14:paraId="4072942E" w14:textId="77777777" w:rsidTr="009B6532">
        <w:trPr>
          <w:trHeight w:val="870"/>
        </w:trPr>
        <w:tc>
          <w:tcPr>
            <w:tcW w:w="4113" w:type="dxa"/>
            <w:tcBorders>
              <w:top w:val="single" w:sz="4" w:space="0" w:color="9BC2E6"/>
              <w:left w:val="single" w:sz="4" w:space="0" w:color="9BC2E6"/>
              <w:bottom w:val="single" w:sz="4" w:space="0" w:color="9BC2E6"/>
              <w:right w:val="nil"/>
            </w:tcBorders>
            <w:shd w:val="clear" w:color="auto" w:fill="auto"/>
          </w:tcPr>
          <w:p w14:paraId="78145A82" w14:textId="322B967A" w:rsidR="00BB23DA" w:rsidRPr="00592771" w:rsidRDefault="00BB23DA" w:rsidP="00B34EFD">
            <w:pPr>
              <w:spacing w:after="0" w:line="240" w:lineRule="auto"/>
              <w:rPr>
                <w:rFonts w:ascii="Calibri" w:eastAsia="Times New Roman" w:hAnsi="Calibri" w:cs="Calibri"/>
                <w:color w:val="000000"/>
              </w:rPr>
            </w:pPr>
            <w:r w:rsidRPr="00592771">
              <w:rPr>
                <w:rFonts w:ascii="Calibri" w:eastAsia="Times New Roman" w:hAnsi="Calibri" w:cs="Calibri"/>
                <w:color w:val="000000"/>
              </w:rPr>
              <w:t>Hospital Discharges and Admissions to Nursing Homes</w:t>
            </w:r>
          </w:p>
        </w:tc>
        <w:tc>
          <w:tcPr>
            <w:tcW w:w="2285" w:type="dxa"/>
            <w:tcBorders>
              <w:top w:val="single" w:sz="4" w:space="0" w:color="9BC2E6"/>
              <w:left w:val="nil"/>
              <w:bottom w:val="single" w:sz="4" w:space="0" w:color="9BC2E6"/>
              <w:right w:val="nil"/>
            </w:tcBorders>
            <w:shd w:val="clear" w:color="auto" w:fill="auto"/>
          </w:tcPr>
          <w:p w14:paraId="3FE12BC8" w14:textId="0C09C8C0" w:rsidR="00BB23DA" w:rsidRPr="00592771" w:rsidRDefault="00BB23DA" w:rsidP="00B34EFD">
            <w:pPr>
              <w:spacing w:after="0" w:line="240" w:lineRule="auto"/>
              <w:rPr>
                <w:rFonts w:ascii="Calibri" w:eastAsia="Times New Roman" w:hAnsi="Calibri" w:cs="Calibri"/>
                <w:color w:val="000000"/>
              </w:rPr>
            </w:pPr>
            <w:r w:rsidRPr="00592771">
              <w:rPr>
                <w:rFonts w:ascii="Calibri" w:eastAsia="Times New Roman" w:hAnsi="Calibri" w:cs="Calibri"/>
                <w:color w:val="000000"/>
              </w:rPr>
              <w:t>Nursing Homes</w:t>
            </w:r>
          </w:p>
        </w:tc>
        <w:tc>
          <w:tcPr>
            <w:tcW w:w="2442" w:type="dxa"/>
            <w:tcBorders>
              <w:top w:val="single" w:sz="4" w:space="0" w:color="9BC2E6"/>
              <w:left w:val="nil"/>
              <w:bottom w:val="single" w:sz="4" w:space="0" w:color="9BC2E6"/>
              <w:right w:val="nil"/>
            </w:tcBorders>
            <w:shd w:val="clear" w:color="auto" w:fill="auto"/>
          </w:tcPr>
          <w:p w14:paraId="3C59698E" w14:textId="0389D5BB" w:rsidR="00BB23DA" w:rsidRDefault="008F78AB" w:rsidP="00B34EFD">
            <w:pPr>
              <w:spacing w:after="0" w:line="240" w:lineRule="auto"/>
            </w:pPr>
            <w:hyperlink r:id="rId25" w:history="1">
              <w:r w:rsidR="00BB23DA" w:rsidRPr="00592771">
                <w:rPr>
                  <w:rFonts w:ascii="Calibri" w:eastAsia="Times New Roman" w:hAnsi="Calibri" w:cs="Calibri"/>
                  <w:color w:val="0563C1"/>
                  <w:u w:val="single"/>
                </w:rPr>
                <w:t>DOH Web NH AdmissionsReadmissions 3/25/20</w:t>
              </w:r>
            </w:hyperlink>
          </w:p>
        </w:tc>
        <w:tc>
          <w:tcPr>
            <w:tcW w:w="1500" w:type="dxa"/>
            <w:tcBorders>
              <w:top w:val="single" w:sz="4" w:space="0" w:color="9BC2E6"/>
              <w:left w:val="nil"/>
              <w:bottom w:val="single" w:sz="4" w:space="0" w:color="9BC2E6"/>
              <w:right w:val="single" w:sz="4" w:space="0" w:color="9BC2E6"/>
            </w:tcBorders>
            <w:shd w:val="clear" w:color="auto" w:fill="auto"/>
            <w:noWrap/>
          </w:tcPr>
          <w:p w14:paraId="4D333484" w14:textId="7A46EF42" w:rsidR="00BB23DA" w:rsidRPr="00592771" w:rsidRDefault="00BB23DA" w:rsidP="00B34EFD">
            <w:pPr>
              <w:spacing w:after="0" w:line="240" w:lineRule="auto"/>
              <w:jc w:val="right"/>
              <w:rPr>
                <w:rFonts w:ascii="Calibri" w:eastAsia="Times New Roman" w:hAnsi="Calibri" w:cs="Calibri"/>
                <w:color w:val="000000"/>
              </w:rPr>
            </w:pPr>
            <w:r w:rsidRPr="00592771">
              <w:rPr>
                <w:rFonts w:ascii="Calibri" w:eastAsia="Times New Roman" w:hAnsi="Calibri" w:cs="Calibri"/>
                <w:color w:val="000000"/>
              </w:rPr>
              <w:t>3/25/2020</w:t>
            </w:r>
          </w:p>
        </w:tc>
      </w:tr>
      <w:tr w:rsidR="00BB23DA" w:rsidRPr="00592771" w14:paraId="4D307BF3" w14:textId="77777777" w:rsidTr="009B6532">
        <w:trPr>
          <w:trHeight w:val="870"/>
        </w:trPr>
        <w:tc>
          <w:tcPr>
            <w:tcW w:w="4113" w:type="dxa"/>
            <w:tcBorders>
              <w:top w:val="single" w:sz="4" w:space="0" w:color="9BC2E6"/>
              <w:left w:val="single" w:sz="4" w:space="0" w:color="9BC2E6"/>
              <w:bottom w:val="single" w:sz="4" w:space="0" w:color="9BC2E6"/>
              <w:right w:val="nil"/>
            </w:tcBorders>
            <w:shd w:val="clear" w:color="auto" w:fill="DEEAF6" w:themeFill="accent5" w:themeFillTint="33"/>
          </w:tcPr>
          <w:p w14:paraId="73CBB563" w14:textId="0ABFE1AF" w:rsidR="00BB23DA" w:rsidRPr="00592771" w:rsidRDefault="00BB23DA" w:rsidP="00B34EFD">
            <w:pPr>
              <w:spacing w:after="0" w:line="240" w:lineRule="auto"/>
              <w:rPr>
                <w:rFonts w:ascii="Calibri" w:eastAsia="Times New Roman" w:hAnsi="Calibri" w:cs="Calibri"/>
                <w:color w:val="000000"/>
              </w:rPr>
            </w:pPr>
            <w:r w:rsidRPr="00592771">
              <w:rPr>
                <w:rFonts w:ascii="Calibri" w:eastAsia="Times New Roman" w:hAnsi="Calibri" w:cs="Calibri"/>
                <w:color w:val="000000"/>
              </w:rPr>
              <w:t>NH Home Hemodialysis Emergency Approval</w:t>
            </w:r>
          </w:p>
        </w:tc>
        <w:tc>
          <w:tcPr>
            <w:tcW w:w="2285" w:type="dxa"/>
            <w:tcBorders>
              <w:top w:val="single" w:sz="4" w:space="0" w:color="9BC2E6"/>
              <w:left w:val="nil"/>
              <w:bottom w:val="single" w:sz="4" w:space="0" w:color="9BC2E6"/>
              <w:right w:val="nil"/>
            </w:tcBorders>
            <w:shd w:val="clear" w:color="auto" w:fill="DEEAF6" w:themeFill="accent5" w:themeFillTint="33"/>
          </w:tcPr>
          <w:p w14:paraId="68FA8362" w14:textId="38846221" w:rsidR="00BB23DA" w:rsidRPr="00592771" w:rsidRDefault="00BB23DA" w:rsidP="00B34EFD">
            <w:pPr>
              <w:spacing w:after="0" w:line="240" w:lineRule="auto"/>
              <w:rPr>
                <w:rFonts w:ascii="Calibri" w:eastAsia="Times New Roman" w:hAnsi="Calibri" w:cs="Calibri"/>
                <w:color w:val="000000"/>
              </w:rPr>
            </w:pPr>
            <w:r w:rsidRPr="00592771">
              <w:rPr>
                <w:rFonts w:ascii="Calibri" w:eastAsia="Times New Roman" w:hAnsi="Calibri" w:cs="Calibri"/>
                <w:color w:val="000000"/>
              </w:rPr>
              <w:t>Nursing Homes</w:t>
            </w:r>
          </w:p>
        </w:tc>
        <w:tc>
          <w:tcPr>
            <w:tcW w:w="2442" w:type="dxa"/>
            <w:tcBorders>
              <w:top w:val="single" w:sz="4" w:space="0" w:color="9BC2E6"/>
              <w:left w:val="nil"/>
              <w:bottom w:val="single" w:sz="4" w:space="0" w:color="9BC2E6"/>
              <w:right w:val="nil"/>
            </w:tcBorders>
            <w:shd w:val="clear" w:color="auto" w:fill="DEEAF6" w:themeFill="accent5" w:themeFillTint="33"/>
          </w:tcPr>
          <w:p w14:paraId="6D8F4082" w14:textId="4BDFEC6A" w:rsidR="00BB23DA" w:rsidRDefault="008F78AB" w:rsidP="00B34EFD">
            <w:pPr>
              <w:spacing w:after="0" w:line="240" w:lineRule="auto"/>
            </w:pPr>
            <w:hyperlink r:id="rId26" w:history="1">
              <w:r w:rsidR="00BB23DA" w:rsidRPr="00592771">
                <w:rPr>
                  <w:rFonts w:ascii="Calibri" w:eastAsia="Times New Roman" w:hAnsi="Calibri" w:cs="Calibri"/>
                  <w:color w:val="0563C1"/>
                  <w:u w:val="single"/>
                </w:rPr>
                <w:t>DOH Web NH SNF Hemodialysis 3/21/20</w:t>
              </w:r>
            </w:hyperlink>
          </w:p>
        </w:tc>
        <w:tc>
          <w:tcPr>
            <w:tcW w:w="1500" w:type="dxa"/>
            <w:tcBorders>
              <w:top w:val="single" w:sz="4" w:space="0" w:color="9BC2E6"/>
              <w:left w:val="nil"/>
              <w:bottom w:val="single" w:sz="4" w:space="0" w:color="9BC2E6"/>
              <w:right w:val="single" w:sz="4" w:space="0" w:color="9BC2E6"/>
            </w:tcBorders>
            <w:shd w:val="clear" w:color="auto" w:fill="DEEAF6" w:themeFill="accent5" w:themeFillTint="33"/>
            <w:noWrap/>
          </w:tcPr>
          <w:p w14:paraId="2BAAA95F" w14:textId="3358DF28" w:rsidR="00BB23DA" w:rsidRPr="00592771" w:rsidRDefault="00BB23DA" w:rsidP="00B34EFD">
            <w:pPr>
              <w:spacing w:after="0" w:line="240" w:lineRule="auto"/>
              <w:jc w:val="right"/>
              <w:rPr>
                <w:rFonts w:ascii="Calibri" w:eastAsia="Times New Roman" w:hAnsi="Calibri" w:cs="Calibri"/>
                <w:color w:val="000000"/>
              </w:rPr>
            </w:pPr>
            <w:r w:rsidRPr="00592771">
              <w:rPr>
                <w:rFonts w:ascii="Calibri" w:eastAsia="Times New Roman" w:hAnsi="Calibri" w:cs="Calibri"/>
                <w:color w:val="000000"/>
              </w:rPr>
              <w:t>3/21/2020</w:t>
            </w:r>
          </w:p>
        </w:tc>
      </w:tr>
      <w:tr w:rsidR="00BB23DA" w:rsidRPr="00592771" w14:paraId="5D8344E9" w14:textId="77777777" w:rsidTr="009B6532">
        <w:trPr>
          <w:trHeight w:val="870"/>
        </w:trPr>
        <w:tc>
          <w:tcPr>
            <w:tcW w:w="4113" w:type="dxa"/>
            <w:tcBorders>
              <w:top w:val="single" w:sz="4" w:space="0" w:color="9BC2E6"/>
              <w:left w:val="single" w:sz="4" w:space="0" w:color="9BC2E6"/>
              <w:bottom w:val="single" w:sz="4" w:space="0" w:color="9BC2E6"/>
              <w:right w:val="nil"/>
            </w:tcBorders>
            <w:shd w:val="clear" w:color="auto" w:fill="auto"/>
            <w:hideMark/>
          </w:tcPr>
          <w:p w14:paraId="0997B5F8" w14:textId="09B8B0D8" w:rsidR="00BB23DA" w:rsidRPr="00592771" w:rsidRDefault="00BB23DA" w:rsidP="00B34EFD">
            <w:pPr>
              <w:spacing w:after="0" w:line="240" w:lineRule="auto"/>
              <w:rPr>
                <w:rFonts w:ascii="Calibri" w:eastAsia="Times New Roman" w:hAnsi="Calibri" w:cs="Calibri"/>
                <w:color w:val="000000"/>
              </w:rPr>
            </w:pPr>
            <w:r w:rsidRPr="00592771">
              <w:rPr>
                <w:rFonts w:ascii="Calibri" w:eastAsia="Times New Roman" w:hAnsi="Calibri" w:cs="Calibri"/>
                <w:color w:val="000000"/>
              </w:rPr>
              <w:t>Recommendations to Protect Nursing Home Residents</w:t>
            </w:r>
          </w:p>
        </w:tc>
        <w:tc>
          <w:tcPr>
            <w:tcW w:w="2285" w:type="dxa"/>
            <w:tcBorders>
              <w:top w:val="single" w:sz="4" w:space="0" w:color="9BC2E6"/>
              <w:left w:val="nil"/>
              <w:bottom w:val="single" w:sz="4" w:space="0" w:color="9BC2E6"/>
              <w:right w:val="nil"/>
            </w:tcBorders>
            <w:shd w:val="clear" w:color="auto" w:fill="auto"/>
            <w:hideMark/>
          </w:tcPr>
          <w:p w14:paraId="1C2CB07B" w14:textId="78DFDD60" w:rsidR="00BB23DA" w:rsidRPr="00592771" w:rsidRDefault="00BB23DA" w:rsidP="00B34EFD">
            <w:pPr>
              <w:spacing w:after="0" w:line="240" w:lineRule="auto"/>
              <w:rPr>
                <w:rFonts w:ascii="Calibri" w:eastAsia="Times New Roman" w:hAnsi="Calibri" w:cs="Calibri"/>
                <w:color w:val="000000"/>
              </w:rPr>
            </w:pPr>
            <w:r w:rsidRPr="00592771">
              <w:rPr>
                <w:rFonts w:ascii="Calibri" w:eastAsia="Times New Roman" w:hAnsi="Calibri" w:cs="Calibri"/>
                <w:color w:val="000000"/>
              </w:rPr>
              <w:t>Nursing Homes</w:t>
            </w:r>
          </w:p>
        </w:tc>
        <w:tc>
          <w:tcPr>
            <w:tcW w:w="2442" w:type="dxa"/>
            <w:tcBorders>
              <w:top w:val="single" w:sz="4" w:space="0" w:color="9BC2E6"/>
              <w:left w:val="nil"/>
              <w:bottom w:val="single" w:sz="4" w:space="0" w:color="9BC2E6"/>
              <w:right w:val="nil"/>
            </w:tcBorders>
            <w:shd w:val="clear" w:color="auto" w:fill="auto"/>
            <w:hideMark/>
          </w:tcPr>
          <w:p w14:paraId="797B19CD" w14:textId="1204B6A9" w:rsidR="00BB23DA" w:rsidRPr="00592771" w:rsidRDefault="008F78AB" w:rsidP="00B34EFD">
            <w:pPr>
              <w:spacing w:after="0" w:line="240" w:lineRule="auto"/>
              <w:rPr>
                <w:rFonts w:ascii="Calibri" w:eastAsia="Times New Roman" w:hAnsi="Calibri" w:cs="Calibri"/>
                <w:color w:val="0563C1"/>
                <w:u w:val="single"/>
              </w:rPr>
            </w:pPr>
            <w:hyperlink r:id="rId27" w:history="1">
              <w:r w:rsidR="00BB23DA" w:rsidRPr="00592771">
                <w:rPr>
                  <w:rFonts w:ascii="Calibri" w:eastAsia="Times New Roman" w:hAnsi="Calibri" w:cs="Calibri"/>
                  <w:color w:val="0563C1"/>
                  <w:u w:val="single"/>
                </w:rPr>
                <w:t>DOH Web Rec to Protect NH Residents 3/20/20</w:t>
              </w:r>
            </w:hyperlink>
          </w:p>
        </w:tc>
        <w:tc>
          <w:tcPr>
            <w:tcW w:w="1500" w:type="dxa"/>
            <w:tcBorders>
              <w:top w:val="single" w:sz="4" w:space="0" w:color="9BC2E6"/>
              <w:left w:val="nil"/>
              <w:bottom w:val="single" w:sz="4" w:space="0" w:color="9BC2E6"/>
              <w:right w:val="single" w:sz="4" w:space="0" w:color="9BC2E6"/>
            </w:tcBorders>
            <w:shd w:val="clear" w:color="auto" w:fill="auto"/>
            <w:noWrap/>
            <w:hideMark/>
          </w:tcPr>
          <w:p w14:paraId="0299B361" w14:textId="0591C098" w:rsidR="00BB23DA" w:rsidRPr="00592771" w:rsidRDefault="00BB23DA" w:rsidP="00B34EFD">
            <w:pPr>
              <w:spacing w:after="0" w:line="240" w:lineRule="auto"/>
              <w:jc w:val="right"/>
              <w:rPr>
                <w:rFonts w:ascii="Calibri" w:eastAsia="Times New Roman" w:hAnsi="Calibri" w:cs="Calibri"/>
                <w:color w:val="000000"/>
              </w:rPr>
            </w:pPr>
            <w:r w:rsidRPr="00592771">
              <w:rPr>
                <w:rFonts w:ascii="Calibri" w:eastAsia="Times New Roman" w:hAnsi="Calibri" w:cs="Calibri"/>
                <w:color w:val="000000"/>
              </w:rPr>
              <w:t>3/20/2020</w:t>
            </w:r>
          </w:p>
        </w:tc>
      </w:tr>
      <w:tr w:rsidR="00BB23DA" w:rsidRPr="008112DB" w14:paraId="07A6C14D" w14:textId="77777777" w:rsidTr="009B6532">
        <w:trPr>
          <w:trHeight w:val="290"/>
        </w:trPr>
        <w:tc>
          <w:tcPr>
            <w:tcW w:w="4113" w:type="dxa"/>
            <w:tcBorders>
              <w:top w:val="single" w:sz="4" w:space="0" w:color="9BC2E6"/>
              <w:left w:val="single" w:sz="4" w:space="0" w:color="9BC2E6"/>
              <w:bottom w:val="single" w:sz="4" w:space="0" w:color="9BC2E6"/>
              <w:right w:val="nil"/>
            </w:tcBorders>
            <w:shd w:val="clear" w:color="auto" w:fill="DEEAF6" w:themeFill="accent5" w:themeFillTint="33"/>
            <w:hideMark/>
          </w:tcPr>
          <w:p w14:paraId="1AEA9DF2" w14:textId="767EA303" w:rsidR="00BB23DA" w:rsidRPr="00592771" w:rsidRDefault="00BB23DA" w:rsidP="00B34EFD">
            <w:pPr>
              <w:spacing w:after="0" w:line="240" w:lineRule="auto"/>
              <w:rPr>
                <w:rFonts w:ascii="Calibri" w:eastAsia="Times New Roman" w:hAnsi="Calibri" w:cs="Calibri"/>
                <w:color w:val="000000"/>
              </w:rPr>
            </w:pPr>
            <w:r w:rsidRPr="00592771">
              <w:rPr>
                <w:rFonts w:ascii="Calibri" w:eastAsia="Times New Roman" w:hAnsi="Calibri" w:cs="Calibri"/>
                <w:color w:val="000000"/>
              </w:rPr>
              <w:t>Nursing Homes Guidance Letter 3/6/20</w:t>
            </w:r>
          </w:p>
        </w:tc>
        <w:tc>
          <w:tcPr>
            <w:tcW w:w="2285" w:type="dxa"/>
            <w:tcBorders>
              <w:top w:val="single" w:sz="4" w:space="0" w:color="9BC2E6"/>
              <w:left w:val="nil"/>
              <w:bottom w:val="single" w:sz="4" w:space="0" w:color="9BC2E6"/>
              <w:right w:val="nil"/>
            </w:tcBorders>
            <w:shd w:val="clear" w:color="auto" w:fill="DEEAF6" w:themeFill="accent5" w:themeFillTint="33"/>
            <w:hideMark/>
          </w:tcPr>
          <w:p w14:paraId="35BA1F56" w14:textId="1261B5F7" w:rsidR="00BB23DA" w:rsidRPr="00592771" w:rsidRDefault="00BB23DA" w:rsidP="00B34EFD">
            <w:pPr>
              <w:spacing w:after="0" w:line="240" w:lineRule="auto"/>
              <w:rPr>
                <w:rFonts w:ascii="Calibri" w:eastAsia="Times New Roman" w:hAnsi="Calibri" w:cs="Calibri"/>
                <w:color w:val="000000"/>
              </w:rPr>
            </w:pPr>
            <w:r w:rsidRPr="00592771">
              <w:rPr>
                <w:rFonts w:ascii="Calibri" w:eastAsia="Times New Roman" w:hAnsi="Calibri" w:cs="Calibri"/>
                <w:color w:val="000000"/>
              </w:rPr>
              <w:t>Nursing Homes</w:t>
            </w:r>
          </w:p>
        </w:tc>
        <w:tc>
          <w:tcPr>
            <w:tcW w:w="2442" w:type="dxa"/>
            <w:tcBorders>
              <w:top w:val="single" w:sz="4" w:space="0" w:color="9BC2E6"/>
              <w:left w:val="nil"/>
              <w:bottom w:val="single" w:sz="4" w:space="0" w:color="9BC2E6"/>
              <w:right w:val="nil"/>
            </w:tcBorders>
            <w:shd w:val="clear" w:color="auto" w:fill="DEEAF6" w:themeFill="accent5" w:themeFillTint="33"/>
            <w:hideMark/>
          </w:tcPr>
          <w:p w14:paraId="4050F897" w14:textId="1F491D6E" w:rsidR="00BB23DA" w:rsidRPr="00592771" w:rsidRDefault="00BB23DA" w:rsidP="00B34EFD">
            <w:pPr>
              <w:spacing w:after="0" w:line="240" w:lineRule="auto"/>
              <w:rPr>
                <w:rFonts w:ascii="Calibri" w:eastAsia="Times New Roman" w:hAnsi="Calibri" w:cs="Calibri"/>
                <w:color w:val="000000"/>
              </w:rPr>
            </w:pPr>
            <w:r>
              <w:rPr>
                <w:rFonts w:ascii="Calibri" w:eastAsia="Times New Roman" w:hAnsi="Calibri" w:cs="Calibri"/>
                <w:color w:val="000000"/>
              </w:rPr>
              <w:object w:dxaOrig="1508" w:dyaOrig="983" w14:anchorId="7AAECF06">
                <v:shape id="_x0000_i1029" type="#_x0000_t75" style="width:77.25pt;height:51.75pt" o:ole="">
                  <v:imagedata r:id="rId28" o:title=""/>
                </v:shape>
                <o:OLEObject Type="Embed" ProgID="Acrobat.Document.DC" ShapeID="_x0000_i1029" DrawAspect="Icon" ObjectID="_1647589193" r:id="rId29"/>
              </w:object>
            </w:r>
          </w:p>
        </w:tc>
        <w:tc>
          <w:tcPr>
            <w:tcW w:w="1500" w:type="dxa"/>
            <w:tcBorders>
              <w:top w:val="single" w:sz="4" w:space="0" w:color="9BC2E6"/>
              <w:left w:val="nil"/>
              <w:bottom w:val="single" w:sz="4" w:space="0" w:color="9BC2E6"/>
              <w:right w:val="single" w:sz="4" w:space="0" w:color="9BC2E6"/>
            </w:tcBorders>
            <w:shd w:val="clear" w:color="auto" w:fill="DEEAF6" w:themeFill="accent5" w:themeFillTint="33"/>
            <w:noWrap/>
            <w:hideMark/>
          </w:tcPr>
          <w:p w14:paraId="7D5D843B" w14:textId="7AF20AC8" w:rsidR="00BB23DA" w:rsidRPr="008112DB" w:rsidRDefault="00BB23DA" w:rsidP="00B34EFD">
            <w:pPr>
              <w:spacing w:after="0" w:line="240" w:lineRule="auto"/>
              <w:jc w:val="right"/>
              <w:rPr>
                <w:rFonts w:ascii="Calibri" w:eastAsia="Times New Roman" w:hAnsi="Calibri" w:cs="Calibri"/>
                <w:color w:val="000000"/>
              </w:rPr>
            </w:pPr>
            <w:r w:rsidRPr="008112DB">
              <w:rPr>
                <w:rFonts w:ascii="Calibri" w:eastAsia="Times New Roman" w:hAnsi="Calibri" w:cs="Calibri"/>
                <w:color w:val="000000"/>
              </w:rPr>
              <w:t>3/6/2020</w:t>
            </w:r>
          </w:p>
        </w:tc>
      </w:tr>
      <w:tr w:rsidR="00BB23DA" w:rsidRPr="00592771" w14:paraId="7A39E1BC" w14:textId="77777777" w:rsidTr="009B6532">
        <w:trPr>
          <w:trHeight w:val="580"/>
        </w:trPr>
        <w:tc>
          <w:tcPr>
            <w:tcW w:w="4113" w:type="dxa"/>
            <w:tcBorders>
              <w:top w:val="single" w:sz="4" w:space="0" w:color="9BC2E6"/>
              <w:left w:val="single" w:sz="4" w:space="0" w:color="9BC2E6"/>
              <w:bottom w:val="single" w:sz="4" w:space="0" w:color="9BC2E6"/>
              <w:right w:val="nil"/>
            </w:tcBorders>
            <w:shd w:val="clear" w:color="auto" w:fill="auto"/>
          </w:tcPr>
          <w:p w14:paraId="23DE3DC0" w14:textId="0AB233EA" w:rsidR="00BB23DA" w:rsidRPr="00592771" w:rsidRDefault="00BB23DA" w:rsidP="00B34EFD">
            <w:pPr>
              <w:spacing w:after="0" w:line="240" w:lineRule="auto"/>
              <w:rPr>
                <w:rFonts w:ascii="Calibri" w:eastAsia="Times New Roman" w:hAnsi="Calibri" w:cs="Calibri"/>
                <w:color w:val="000000"/>
              </w:rPr>
            </w:pPr>
            <w:r w:rsidRPr="00592771">
              <w:rPr>
                <w:rFonts w:ascii="Calibri" w:eastAsia="Times New Roman" w:hAnsi="Calibri" w:cs="Calibri"/>
                <w:color w:val="000000"/>
              </w:rPr>
              <w:t>Nursing Home Guidance Letter 3/11/20 REV</w:t>
            </w:r>
          </w:p>
        </w:tc>
        <w:tc>
          <w:tcPr>
            <w:tcW w:w="2285" w:type="dxa"/>
            <w:tcBorders>
              <w:top w:val="single" w:sz="4" w:space="0" w:color="9BC2E6"/>
              <w:left w:val="nil"/>
              <w:bottom w:val="single" w:sz="4" w:space="0" w:color="9BC2E6"/>
              <w:right w:val="nil"/>
            </w:tcBorders>
            <w:shd w:val="clear" w:color="auto" w:fill="auto"/>
          </w:tcPr>
          <w:p w14:paraId="1FF3B808" w14:textId="138D57F5" w:rsidR="00BB23DA" w:rsidRPr="00592771" w:rsidRDefault="00BB23DA" w:rsidP="00B34EFD">
            <w:pPr>
              <w:spacing w:after="0" w:line="240" w:lineRule="auto"/>
              <w:rPr>
                <w:rFonts w:ascii="Calibri" w:eastAsia="Times New Roman" w:hAnsi="Calibri" w:cs="Calibri"/>
                <w:color w:val="000000"/>
              </w:rPr>
            </w:pPr>
            <w:r w:rsidRPr="00592771">
              <w:rPr>
                <w:rFonts w:ascii="Calibri" w:eastAsia="Times New Roman" w:hAnsi="Calibri" w:cs="Calibri"/>
                <w:color w:val="000000"/>
              </w:rPr>
              <w:t>Nursing Homes and Hospice</w:t>
            </w:r>
          </w:p>
        </w:tc>
        <w:tc>
          <w:tcPr>
            <w:tcW w:w="2442" w:type="dxa"/>
            <w:tcBorders>
              <w:top w:val="single" w:sz="4" w:space="0" w:color="9BC2E6"/>
              <w:left w:val="nil"/>
              <w:bottom w:val="single" w:sz="4" w:space="0" w:color="9BC2E6"/>
              <w:right w:val="nil"/>
            </w:tcBorders>
            <w:shd w:val="clear" w:color="auto" w:fill="auto"/>
          </w:tcPr>
          <w:p w14:paraId="63E7D71B" w14:textId="6ECC484D" w:rsidR="00BB23DA" w:rsidRDefault="008F78AB" w:rsidP="00B34EFD">
            <w:pPr>
              <w:spacing w:after="0" w:line="240" w:lineRule="auto"/>
            </w:pPr>
            <w:hyperlink r:id="rId30" w:history="1">
              <w:r w:rsidR="00BB23DA" w:rsidRPr="00592771">
                <w:rPr>
                  <w:rFonts w:ascii="Calibri" w:eastAsia="Times New Roman" w:hAnsi="Calibri" w:cs="Calibri"/>
                  <w:color w:val="0563C1"/>
                  <w:u w:val="single"/>
                </w:rPr>
                <w:t>DOH Web NH Guidance 3/11/20 REVISED</w:t>
              </w:r>
            </w:hyperlink>
          </w:p>
        </w:tc>
        <w:tc>
          <w:tcPr>
            <w:tcW w:w="1500" w:type="dxa"/>
            <w:tcBorders>
              <w:top w:val="single" w:sz="4" w:space="0" w:color="9BC2E6"/>
              <w:left w:val="nil"/>
              <w:bottom w:val="single" w:sz="4" w:space="0" w:color="9BC2E6"/>
              <w:right w:val="single" w:sz="4" w:space="0" w:color="9BC2E6"/>
            </w:tcBorders>
            <w:shd w:val="clear" w:color="auto" w:fill="auto"/>
            <w:noWrap/>
          </w:tcPr>
          <w:p w14:paraId="50341C98" w14:textId="1BF85D46" w:rsidR="00BB23DA" w:rsidRPr="00592771" w:rsidRDefault="00BB23DA" w:rsidP="00B34EFD">
            <w:pPr>
              <w:spacing w:after="0" w:line="240" w:lineRule="auto"/>
              <w:jc w:val="right"/>
              <w:rPr>
                <w:rFonts w:ascii="Calibri" w:eastAsia="Times New Roman" w:hAnsi="Calibri" w:cs="Calibri"/>
                <w:color w:val="000000"/>
              </w:rPr>
            </w:pPr>
            <w:r w:rsidRPr="00592771">
              <w:rPr>
                <w:rFonts w:ascii="Calibri" w:eastAsia="Times New Roman" w:hAnsi="Calibri" w:cs="Calibri"/>
                <w:color w:val="000000"/>
              </w:rPr>
              <w:t>3/1</w:t>
            </w:r>
            <w:r>
              <w:rPr>
                <w:rFonts w:ascii="Calibri" w:eastAsia="Times New Roman" w:hAnsi="Calibri" w:cs="Calibri"/>
                <w:color w:val="000000"/>
              </w:rPr>
              <w:t>1</w:t>
            </w:r>
            <w:r w:rsidRPr="00592771">
              <w:rPr>
                <w:rFonts w:ascii="Calibri" w:eastAsia="Times New Roman" w:hAnsi="Calibri" w:cs="Calibri"/>
                <w:color w:val="000000"/>
              </w:rPr>
              <w:t>/2020</w:t>
            </w:r>
          </w:p>
        </w:tc>
      </w:tr>
      <w:tr w:rsidR="00BB23DA" w:rsidRPr="00592771" w14:paraId="3B9CF556" w14:textId="77777777" w:rsidTr="009B6532">
        <w:trPr>
          <w:trHeight w:val="580"/>
        </w:trPr>
        <w:tc>
          <w:tcPr>
            <w:tcW w:w="4113" w:type="dxa"/>
            <w:tcBorders>
              <w:top w:val="single" w:sz="4" w:space="0" w:color="9BC2E6"/>
              <w:left w:val="single" w:sz="4" w:space="0" w:color="9BC2E6"/>
              <w:bottom w:val="single" w:sz="4" w:space="0" w:color="9BC2E6"/>
              <w:right w:val="nil"/>
            </w:tcBorders>
            <w:shd w:val="clear" w:color="auto" w:fill="DEEAF6" w:themeFill="accent5" w:themeFillTint="33"/>
            <w:hideMark/>
          </w:tcPr>
          <w:p w14:paraId="23524FD0" w14:textId="1BA21138" w:rsidR="00BB23DA" w:rsidRPr="00592771" w:rsidRDefault="00BB23DA" w:rsidP="00B34EFD">
            <w:pPr>
              <w:spacing w:after="0" w:line="240" w:lineRule="auto"/>
              <w:rPr>
                <w:rFonts w:ascii="Calibri" w:eastAsia="Times New Roman" w:hAnsi="Calibri" w:cs="Calibri"/>
                <w:color w:val="000000"/>
              </w:rPr>
            </w:pPr>
            <w:r w:rsidRPr="00385B04">
              <w:rPr>
                <w:rFonts w:ascii="Calibri" w:eastAsia="Times New Roman" w:hAnsi="Calibri" w:cs="Calibri"/>
                <w:color w:val="000000"/>
              </w:rPr>
              <w:t>COVID-19 Infection Control Guidance for Nursing Homes and Adult Care Facilities (Webinar PPT)</w:t>
            </w:r>
          </w:p>
        </w:tc>
        <w:tc>
          <w:tcPr>
            <w:tcW w:w="2285" w:type="dxa"/>
            <w:tcBorders>
              <w:top w:val="single" w:sz="4" w:space="0" w:color="9BC2E6"/>
              <w:left w:val="nil"/>
              <w:bottom w:val="single" w:sz="4" w:space="0" w:color="9BC2E6"/>
              <w:right w:val="nil"/>
            </w:tcBorders>
            <w:shd w:val="clear" w:color="auto" w:fill="DEEAF6" w:themeFill="accent5" w:themeFillTint="33"/>
            <w:hideMark/>
          </w:tcPr>
          <w:p w14:paraId="27CC91D1" w14:textId="1E8FB57C" w:rsidR="00BB23DA" w:rsidRPr="00592771" w:rsidRDefault="00BB23DA" w:rsidP="00B34EFD">
            <w:pPr>
              <w:spacing w:after="0" w:line="240" w:lineRule="auto"/>
              <w:rPr>
                <w:rFonts w:ascii="Calibri" w:eastAsia="Times New Roman" w:hAnsi="Calibri" w:cs="Calibri"/>
                <w:color w:val="000000"/>
              </w:rPr>
            </w:pPr>
            <w:r w:rsidRPr="00385B04">
              <w:rPr>
                <w:rFonts w:ascii="Calibri" w:eastAsia="Times New Roman" w:hAnsi="Calibri" w:cs="Calibri"/>
                <w:color w:val="000000"/>
              </w:rPr>
              <w:t xml:space="preserve">Nursing Homes, Adult Care Facilities </w:t>
            </w:r>
          </w:p>
        </w:tc>
        <w:tc>
          <w:tcPr>
            <w:tcW w:w="2442" w:type="dxa"/>
            <w:tcBorders>
              <w:top w:val="single" w:sz="4" w:space="0" w:color="9BC2E6"/>
              <w:left w:val="nil"/>
              <w:bottom w:val="single" w:sz="4" w:space="0" w:color="9BC2E6"/>
              <w:right w:val="nil"/>
            </w:tcBorders>
            <w:shd w:val="clear" w:color="auto" w:fill="DEEAF6" w:themeFill="accent5" w:themeFillTint="33"/>
            <w:hideMark/>
          </w:tcPr>
          <w:p w14:paraId="6E02BBB1" w14:textId="3EBDB32B" w:rsidR="00BB23DA" w:rsidRPr="00592771" w:rsidRDefault="008F78AB" w:rsidP="00B34EFD">
            <w:pPr>
              <w:spacing w:after="0" w:line="240" w:lineRule="auto"/>
              <w:rPr>
                <w:rFonts w:ascii="Calibri" w:eastAsia="Times New Roman" w:hAnsi="Calibri" w:cs="Calibri"/>
                <w:color w:val="0563C1"/>
                <w:u w:val="single"/>
              </w:rPr>
            </w:pPr>
            <w:hyperlink r:id="rId31" w:history="1">
              <w:r w:rsidR="00BB23DA" w:rsidRPr="00385B04">
                <w:rPr>
                  <w:rFonts w:ascii="Calibri" w:eastAsia="Times New Roman" w:hAnsi="Calibri" w:cs="Calibri"/>
                  <w:color w:val="0563C1"/>
                  <w:u w:val="single"/>
                </w:rPr>
                <w:t>DOH NH Infection Control Webinar PPT 3/26/20</w:t>
              </w:r>
            </w:hyperlink>
          </w:p>
        </w:tc>
        <w:tc>
          <w:tcPr>
            <w:tcW w:w="1500" w:type="dxa"/>
            <w:tcBorders>
              <w:top w:val="single" w:sz="4" w:space="0" w:color="9BC2E6"/>
              <w:left w:val="nil"/>
              <w:bottom w:val="single" w:sz="4" w:space="0" w:color="9BC2E6"/>
              <w:right w:val="single" w:sz="4" w:space="0" w:color="9BC2E6"/>
            </w:tcBorders>
            <w:shd w:val="clear" w:color="auto" w:fill="DEEAF6" w:themeFill="accent5" w:themeFillTint="33"/>
            <w:noWrap/>
            <w:hideMark/>
          </w:tcPr>
          <w:p w14:paraId="79E75B0D" w14:textId="2AC8B123" w:rsidR="00BB23DA" w:rsidRPr="00592771" w:rsidRDefault="00BB23DA" w:rsidP="00B34EFD">
            <w:pPr>
              <w:spacing w:after="0" w:line="240" w:lineRule="auto"/>
              <w:jc w:val="right"/>
              <w:rPr>
                <w:rFonts w:ascii="Calibri" w:eastAsia="Times New Roman" w:hAnsi="Calibri" w:cs="Calibri"/>
                <w:color w:val="000000"/>
              </w:rPr>
            </w:pPr>
            <w:r w:rsidRPr="00385B04">
              <w:rPr>
                <w:rFonts w:ascii="Calibri" w:eastAsia="Times New Roman" w:hAnsi="Calibri" w:cs="Calibri"/>
                <w:color w:val="000000"/>
              </w:rPr>
              <w:t>3/26/2020</w:t>
            </w:r>
          </w:p>
        </w:tc>
      </w:tr>
      <w:tr w:rsidR="00BB23DA" w:rsidRPr="00592771" w14:paraId="5ABBB880" w14:textId="77777777" w:rsidTr="009B6532">
        <w:trPr>
          <w:trHeight w:val="580"/>
        </w:trPr>
        <w:tc>
          <w:tcPr>
            <w:tcW w:w="4113" w:type="dxa"/>
            <w:tcBorders>
              <w:top w:val="single" w:sz="4" w:space="0" w:color="9BC2E6"/>
              <w:left w:val="single" w:sz="4" w:space="0" w:color="9BC2E6"/>
              <w:bottom w:val="single" w:sz="4" w:space="0" w:color="9BC2E6"/>
              <w:right w:val="nil"/>
            </w:tcBorders>
            <w:shd w:val="clear" w:color="auto" w:fill="auto"/>
            <w:hideMark/>
          </w:tcPr>
          <w:p w14:paraId="0F7CC893" w14:textId="6E740D90" w:rsidR="00BB23DA" w:rsidRPr="00385B04" w:rsidRDefault="00BB23DA" w:rsidP="00B34EFD">
            <w:pPr>
              <w:spacing w:after="0" w:line="240" w:lineRule="auto"/>
              <w:rPr>
                <w:rFonts w:ascii="Calibri" w:eastAsia="Times New Roman" w:hAnsi="Calibri" w:cs="Calibri"/>
                <w:color w:val="000000"/>
              </w:rPr>
            </w:pPr>
            <w:r w:rsidRPr="00592771">
              <w:rPr>
                <w:rFonts w:ascii="Calibri" w:eastAsia="Times New Roman" w:hAnsi="Calibri" w:cs="Calibri"/>
                <w:color w:val="000000"/>
              </w:rPr>
              <w:t>Nursing Homes and ACFs Cases 3/13/20</w:t>
            </w:r>
          </w:p>
        </w:tc>
        <w:tc>
          <w:tcPr>
            <w:tcW w:w="2285" w:type="dxa"/>
            <w:tcBorders>
              <w:top w:val="single" w:sz="4" w:space="0" w:color="9BC2E6"/>
              <w:left w:val="nil"/>
              <w:bottom w:val="single" w:sz="4" w:space="0" w:color="9BC2E6"/>
              <w:right w:val="nil"/>
            </w:tcBorders>
            <w:shd w:val="clear" w:color="auto" w:fill="auto"/>
            <w:hideMark/>
          </w:tcPr>
          <w:p w14:paraId="41276B32" w14:textId="2E717FF7" w:rsidR="00BB23DA" w:rsidRPr="00385B04" w:rsidRDefault="00BB23DA" w:rsidP="00B34EFD">
            <w:pPr>
              <w:spacing w:after="0" w:line="240" w:lineRule="auto"/>
              <w:rPr>
                <w:rFonts w:ascii="Calibri" w:eastAsia="Times New Roman" w:hAnsi="Calibri" w:cs="Calibri"/>
                <w:color w:val="000000"/>
              </w:rPr>
            </w:pPr>
            <w:r w:rsidRPr="00592771">
              <w:rPr>
                <w:rFonts w:ascii="Calibri" w:eastAsia="Times New Roman" w:hAnsi="Calibri" w:cs="Calibri"/>
                <w:color w:val="000000"/>
              </w:rPr>
              <w:t xml:space="preserve">Nursing Homes, Adult Care Facilities </w:t>
            </w:r>
          </w:p>
        </w:tc>
        <w:tc>
          <w:tcPr>
            <w:tcW w:w="2442" w:type="dxa"/>
            <w:tcBorders>
              <w:top w:val="single" w:sz="4" w:space="0" w:color="9BC2E6"/>
              <w:left w:val="nil"/>
              <w:bottom w:val="single" w:sz="4" w:space="0" w:color="9BC2E6"/>
              <w:right w:val="nil"/>
            </w:tcBorders>
            <w:shd w:val="clear" w:color="auto" w:fill="auto"/>
            <w:hideMark/>
          </w:tcPr>
          <w:p w14:paraId="2048350F" w14:textId="649A81F8" w:rsidR="00BB23DA" w:rsidRPr="00385B04" w:rsidRDefault="008F78AB" w:rsidP="00B34EFD">
            <w:pPr>
              <w:spacing w:after="0" w:line="240" w:lineRule="auto"/>
              <w:rPr>
                <w:rFonts w:ascii="Calibri" w:eastAsia="Times New Roman" w:hAnsi="Calibri" w:cs="Calibri"/>
                <w:color w:val="0563C1"/>
                <w:u w:val="single"/>
              </w:rPr>
            </w:pPr>
            <w:hyperlink r:id="rId32" w:history="1">
              <w:r w:rsidR="00BB23DA" w:rsidRPr="00592771">
                <w:rPr>
                  <w:rFonts w:ascii="Calibri" w:eastAsia="Times New Roman" w:hAnsi="Calibri" w:cs="Calibri"/>
                  <w:color w:val="0563C1"/>
                  <w:u w:val="single"/>
                </w:rPr>
                <w:t>DOH Web NH ACF COVID-19 Cases 3/13/20</w:t>
              </w:r>
            </w:hyperlink>
          </w:p>
        </w:tc>
        <w:tc>
          <w:tcPr>
            <w:tcW w:w="1500" w:type="dxa"/>
            <w:tcBorders>
              <w:top w:val="single" w:sz="4" w:space="0" w:color="9BC2E6"/>
              <w:left w:val="nil"/>
              <w:bottom w:val="single" w:sz="4" w:space="0" w:color="9BC2E6"/>
              <w:right w:val="single" w:sz="4" w:space="0" w:color="9BC2E6"/>
            </w:tcBorders>
            <w:shd w:val="clear" w:color="auto" w:fill="auto"/>
            <w:noWrap/>
            <w:hideMark/>
          </w:tcPr>
          <w:p w14:paraId="0D283667" w14:textId="3A2B5687" w:rsidR="00BB23DA" w:rsidRPr="00385B04" w:rsidRDefault="00BB23DA" w:rsidP="00B34EFD">
            <w:pPr>
              <w:spacing w:after="0" w:line="240" w:lineRule="auto"/>
              <w:jc w:val="right"/>
              <w:rPr>
                <w:rFonts w:ascii="Calibri" w:eastAsia="Times New Roman" w:hAnsi="Calibri" w:cs="Calibri"/>
                <w:color w:val="000000"/>
              </w:rPr>
            </w:pPr>
            <w:r w:rsidRPr="00592771">
              <w:rPr>
                <w:rFonts w:ascii="Calibri" w:eastAsia="Times New Roman" w:hAnsi="Calibri" w:cs="Calibri"/>
                <w:color w:val="000000"/>
              </w:rPr>
              <w:t>3/13/2020</w:t>
            </w:r>
          </w:p>
        </w:tc>
      </w:tr>
      <w:tr w:rsidR="00BB23DA" w:rsidRPr="00592771" w14:paraId="4104D961" w14:textId="77777777" w:rsidTr="009B6532">
        <w:trPr>
          <w:trHeight w:val="870"/>
        </w:trPr>
        <w:tc>
          <w:tcPr>
            <w:tcW w:w="4113" w:type="dxa"/>
            <w:tcBorders>
              <w:top w:val="single" w:sz="4" w:space="0" w:color="9BC2E6"/>
              <w:left w:val="single" w:sz="4" w:space="0" w:color="9BC2E6"/>
              <w:bottom w:val="single" w:sz="4" w:space="0" w:color="9BC2E6"/>
              <w:right w:val="nil"/>
            </w:tcBorders>
            <w:shd w:val="clear" w:color="auto" w:fill="DEEAF6" w:themeFill="accent5" w:themeFillTint="33"/>
            <w:hideMark/>
          </w:tcPr>
          <w:p w14:paraId="6EA1F158" w14:textId="309BDD36" w:rsidR="00BB23DA" w:rsidRPr="00592771" w:rsidRDefault="00BB23DA" w:rsidP="00B34EFD">
            <w:pPr>
              <w:spacing w:after="0" w:line="240" w:lineRule="auto"/>
              <w:rPr>
                <w:rFonts w:ascii="Calibri" w:eastAsia="Times New Roman" w:hAnsi="Calibri" w:cs="Calibri"/>
                <w:color w:val="000000"/>
              </w:rPr>
            </w:pPr>
            <w:r w:rsidRPr="00592771">
              <w:rPr>
                <w:rFonts w:ascii="Calibri" w:eastAsia="Times New Roman" w:hAnsi="Calibri" w:cs="Calibri"/>
                <w:color w:val="000000"/>
              </w:rPr>
              <w:t>Respiratory Illness in Nursing Homes and Adult Care Facilities in Areas of Sustained Community Transmission of COVID-19</w:t>
            </w:r>
          </w:p>
        </w:tc>
        <w:tc>
          <w:tcPr>
            <w:tcW w:w="2285" w:type="dxa"/>
            <w:tcBorders>
              <w:top w:val="single" w:sz="4" w:space="0" w:color="9BC2E6"/>
              <w:left w:val="nil"/>
              <w:bottom w:val="single" w:sz="4" w:space="0" w:color="9BC2E6"/>
              <w:right w:val="nil"/>
            </w:tcBorders>
            <w:shd w:val="clear" w:color="auto" w:fill="DEEAF6" w:themeFill="accent5" w:themeFillTint="33"/>
            <w:hideMark/>
          </w:tcPr>
          <w:p w14:paraId="55B4BDEB" w14:textId="29B69275" w:rsidR="00BB23DA" w:rsidRPr="00592771" w:rsidRDefault="00BB23DA" w:rsidP="00B34EFD">
            <w:pPr>
              <w:spacing w:after="0" w:line="240" w:lineRule="auto"/>
              <w:rPr>
                <w:rFonts w:ascii="Calibri" w:eastAsia="Times New Roman" w:hAnsi="Calibri" w:cs="Calibri"/>
                <w:color w:val="000000"/>
              </w:rPr>
            </w:pPr>
            <w:r w:rsidRPr="00592771">
              <w:rPr>
                <w:rFonts w:ascii="Calibri" w:eastAsia="Times New Roman" w:hAnsi="Calibri" w:cs="Calibri"/>
                <w:color w:val="000000"/>
              </w:rPr>
              <w:t xml:space="preserve">Nursing Homes, Adult Care Facilities </w:t>
            </w:r>
          </w:p>
        </w:tc>
        <w:tc>
          <w:tcPr>
            <w:tcW w:w="2442" w:type="dxa"/>
            <w:tcBorders>
              <w:top w:val="single" w:sz="4" w:space="0" w:color="9BC2E6"/>
              <w:left w:val="nil"/>
              <w:bottom w:val="single" w:sz="4" w:space="0" w:color="9BC2E6"/>
              <w:right w:val="nil"/>
            </w:tcBorders>
            <w:shd w:val="clear" w:color="auto" w:fill="DEEAF6" w:themeFill="accent5" w:themeFillTint="33"/>
            <w:hideMark/>
          </w:tcPr>
          <w:p w14:paraId="11E6D171" w14:textId="6E960BDD" w:rsidR="00BB23DA" w:rsidRPr="00592771" w:rsidRDefault="008F78AB" w:rsidP="00B34EFD">
            <w:pPr>
              <w:spacing w:after="0" w:line="240" w:lineRule="auto"/>
              <w:rPr>
                <w:rFonts w:ascii="Calibri" w:eastAsia="Times New Roman" w:hAnsi="Calibri" w:cs="Calibri"/>
                <w:color w:val="0563C1"/>
                <w:u w:val="single"/>
              </w:rPr>
            </w:pPr>
            <w:hyperlink r:id="rId33" w:history="1">
              <w:r w:rsidR="00BB23DA" w:rsidRPr="00592771">
                <w:rPr>
                  <w:rFonts w:ascii="Calibri" w:eastAsia="Times New Roman" w:hAnsi="Calibri" w:cs="Calibri"/>
                  <w:color w:val="0563C1"/>
                  <w:u w:val="single"/>
                </w:rPr>
                <w:t>DOH Web NH ACF Resp Illness in Sustained Community Transmission Areas 3/21/20</w:t>
              </w:r>
            </w:hyperlink>
          </w:p>
        </w:tc>
        <w:tc>
          <w:tcPr>
            <w:tcW w:w="1500" w:type="dxa"/>
            <w:tcBorders>
              <w:top w:val="single" w:sz="4" w:space="0" w:color="9BC2E6"/>
              <w:left w:val="nil"/>
              <w:bottom w:val="single" w:sz="4" w:space="0" w:color="9BC2E6"/>
              <w:right w:val="single" w:sz="4" w:space="0" w:color="9BC2E6"/>
            </w:tcBorders>
            <w:shd w:val="clear" w:color="auto" w:fill="DEEAF6" w:themeFill="accent5" w:themeFillTint="33"/>
            <w:noWrap/>
            <w:hideMark/>
          </w:tcPr>
          <w:p w14:paraId="5EFD9332" w14:textId="2122A317" w:rsidR="00BB23DA" w:rsidRPr="00592771" w:rsidRDefault="00BB23DA" w:rsidP="00B34EFD">
            <w:pPr>
              <w:spacing w:after="0" w:line="240" w:lineRule="auto"/>
              <w:jc w:val="right"/>
              <w:rPr>
                <w:rFonts w:ascii="Calibri" w:eastAsia="Times New Roman" w:hAnsi="Calibri" w:cs="Calibri"/>
                <w:color w:val="000000"/>
              </w:rPr>
            </w:pPr>
            <w:r w:rsidRPr="00592771">
              <w:rPr>
                <w:rFonts w:ascii="Calibri" w:eastAsia="Times New Roman" w:hAnsi="Calibri" w:cs="Calibri"/>
                <w:color w:val="000000"/>
              </w:rPr>
              <w:t>3/21/2020</w:t>
            </w:r>
          </w:p>
        </w:tc>
      </w:tr>
      <w:tr w:rsidR="00BB23DA" w:rsidRPr="00592771" w14:paraId="1995EDE4" w14:textId="77777777" w:rsidTr="009B6532">
        <w:trPr>
          <w:trHeight w:val="580"/>
        </w:trPr>
        <w:tc>
          <w:tcPr>
            <w:tcW w:w="4113" w:type="dxa"/>
            <w:tcBorders>
              <w:top w:val="single" w:sz="4" w:space="0" w:color="9BC2E6"/>
              <w:left w:val="single" w:sz="4" w:space="0" w:color="9BC2E6"/>
              <w:bottom w:val="single" w:sz="4" w:space="0" w:color="9BC2E6"/>
              <w:right w:val="nil"/>
            </w:tcBorders>
            <w:shd w:val="clear" w:color="auto" w:fill="auto"/>
            <w:hideMark/>
          </w:tcPr>
          <w:p w14:paraId="72142D82" w14:textId="0E4F8CA9" w:rsidR="00BB23DA" w:rsidRPr="00592771" w:rsidRDefault="00BB23DA" w:rsidP="00B34EFD">
            <w:pPr>
              <w:spacing w:after="0" w:line="240" w:lineRule="auto"/>
              <w:rPr>
                <w:rFonts w:ascii="Calibri" w:eastAsia="Times New Roman" w:hAnsi="Calibri" w:cs="Calibri"/>
                <w:color w:val="000000"/>
              </w:rPr>
            </w:pPr>
            <w:r>
              <w:rPr>
                <w:rFonts w:ascii="Calibri" w:hAnsi="Calibri" w:cs="Calibri"/>
                <w:color w:val="000000"/>
              </w:rPr>
              <w:t>COVID-19 Guidance for the Authorization of Community Based Long-Term Services and Supports Covered by Medicaid</w:t>
            </w:r>
          </w:p>
        </w:tc>
        <w:tc>
          <w:tcPr>
            <w:tcW w:w="2285" w:type="dxa"/>
            <w:tcBorders>
              <w:top w:val="single" w:sz="4" w:space="0" w:color="9BC2E6"/>
              <w:left w:val="nil"/>
              <w:bottom w:val="single" w:sz="4" w:space="0" w:color="9BC2E6"/>
              <w:right w:val="nil"/>
            </w:tcBorders>
            <w:shd w:val="clear" w:color="auto" w:fill="auto"/>
            <w:hideMark/>
          </w:tcPr>
          <w:p w14:paraId="0B22DB2D" w14:textId="06ADC275" w:rsidR="00BB23DA" w:rsidRPr="00592771" w:rsidRDefault="00BB23DA" w:rsidP="00B34EFD">
            <w:pPr>
              <w:spacing w:after="0" w:line="240" w:lineRule="auto"/>
              <w:rPr>
                <w:rFonts w:ascii="Calibri" w:eastAsia="Times New Roman" w:hAnsi="Calibri" w:cs="Calibri"/>
                <w:color w:val="000000"/>
              </w:rPr>
            </w:pPr>
            <w:r>
              <w:rPr>
                <w:rFonts w:ascii="Calibri" w:hAnsi="Calibri" w:cs="Calibri"/>
                <w:color w:val="000000"/>
              </w:rPr>
              <w:t>LTC</w:t>
            </w:r>
          </w:p>
        </w:tc>
        <w:tc>
          <w:tcPr>
            <w:tcW w:w="2442" w:type="dxa"/>
            <w:tcBorders>
              <w:top w:val="single" w:sz="4" w:space="0" w:color="9BC2E6"/>
              <w:left w:val="nil"/>
              <w:bottom w:val="single" w:sz="4" w:space="0" w:color="9BC2E6"/>
              <w:right w:val="nil"/>
            </w:tcBorders>
            <w:shd w:val="clear" w:color="auto" w:fill="auto"/>
            <w:hideMark/>
          </w:tcPr>
          <w:p w14:paraId="533F0611" w14:textId="353B5F81" w:rsidR="00BB23DA" w:rsidRPr="00592771" w:rsidRDefault="008F78AB" w:rsidP="00B34EFD">
            <w:pPr>
              <w:spacing w:after="0" w:line="240" w:lineRule="auto"/>
              <w:rPr>
                <w:rFonts w:ascii="Calibri" w:eastAsia="Times New Roman" w:hAnsi="Calibri" w:cs="Calibri"/>
                <w:color w:val="0563C1"/>
                <w:u w:val="single"/>
              </w:rPr>
            </w:pPr>
            <w:hyperlink r:id="rId34" w:history="1">
              <w:r w:rsidR="00BB23DA">
                <w:rPr>
                  <w:rStyle w:val="Hyperlink"/>
                  <w:rFonts w:ascii="Calibri" w:hAnsi="Calibri" w:cs="Calibri"/>
                </w:rPr>
                <w:t>DOH Web Authorization of Community Based LT Services Covered by Medicaid 3/18/20</w:t>
              </w:r>
            </w:hyperlink>
          </w:p>
        </w:tc>
        <w:tc>
          <w:tcPr>
            <w:tcW w:w="1500" w:type="dxa"/>
            <w:tcBorders>
              <w:top w:val="single" w:sz="4" w:space="0" w:color="9BC2E6"/>
              <w:left w:val="nil"/>
              <w:bottom w:val="single" w:sz="4" w:space="0" w:color="9BC2E6"/>
              <w:right w:val="single" w:sz="4" w:space="0" w:color="9BC2E6"/>
            </w:tcBorders>
            <w:shd w:val="clear" w:color="auto" w:fill="auto"/>
            <w:noWrap/>
            <w:hideMark/>
          </w:tcPr>
          <w:p w14:paraId="33D8A746" w14:textId="3E58F8F8" w:rsidR="00BB23DA" w:rsidRPr="00592771" w:rsidRDefault="00BB23DA" w:rsidP="00B34EFD">
            <w:pPr>
              <w:spacing w:after="0" w:line="240" w:lineRule="auto"/>
              <w:jc w:val="right"/>
              <w:rPr>
                <w:rFonts w:ascii="Calibri" w:eastAsia="Times New Roman" w:hAnsi="Calibri" w:cs="Calibri"/>
                <w:color w:val="000000"/>
              </w:rPr>
            </w:pPr>
            <w:r>
              <w:rPr>
                <w:rFonts w:ascii="Calibri" w:hAnsi="Calibri" w:cs="Calibri"/>
                <w:color w:val="000000"/>
              </w:rPr>
              <w:t>3/18/2020</w:t>
            </w:r>
          </w:p>
        </w:tc>
      </w:tr>
      <w:tr w:rsidR="00BB23DA" w:rsidRPr="00592771" w14:paraId="5A25A455" w14:textId="77777777" w:rsidTr="009B6532">
        <w:trPr>
          <w:trHeight w:val="1450"/>
        </w:trPr>
        <w:tc>
          <w:tcPr>
            <w:tcW w:w="4113" w:type="dxa"/>
            <w:tcBorders>
              <w:top w:val="single" w:sz="4" w:space="0" w:color="9BC2E6"/>
              <w:left w:val="single" w:sz="4" w:space="0" w:color="9BC2E6"/>
              <w:bottom w:val="single" w:sz="4" w:space="0" w:color="9BC2E6"/>
              <w:right w:val="nil"/>
            </w:tcBorders>
            <w:shd w:val="clear" w:color="auto" w:fill="DEEAF6" w:themeFill="accent5" w:themeFillTint="33"/>
            <w:hideMark/>
          </w:tcPr>
          <w:p w14:paraId="27D405EB" w14:textId="124222B3" w:rsidR="00BB23DA" w:rsidRPr="00592771" w:rsidRDefault="00BB23DA" w:rsidP="00B34EFD">
            <w:pPr>
              <w:spacing w:after="0" w:line="240" w:lineRule="auto"/>
              <w:rPr>
                <w:rFonts w:ascii="Calibri" w:eastAsia="Times New Roman" w:hAnsi="Calibri" w:cs="Calibri"/>
                <w:color w:val="000000"/>
              </w:rPr>
            </w:pPr>
            <w:r>
              <w:rPr>
                <w:rFonts w:ascii="Calibri" w:hAnsi="Calibri" w:cs="Calibri"/>
                <w:color w:val="000000"/>
              </w:rPr>
              <w:t>Nursing Home Transition and Diversion and TBI 1915 (c) Medicaid Waiver Providers</w:t>
            </w:r>
          </w:p>
        </w:tc>
        <w:tc>
          <w:tcPr>
            <w:tcW w:w="2285" w:type="dxa"/>
            <w:tcBorders>
              <w:top w:val="single" w:sz="4" w:space="0" w:color="9BC2E6"/>
              <w:left w:val="nil"/>
              <w:bottom w:val="single" w:sz="4" w:space="0" w:color="9BC2E6"/>
              <w:right w:val="nil"/>
            </w:tcBorders>
            <w:shd w:val="clear" w:color="auto" w:fill="DEEAF6" w:themeFill="accent5" w:themeFillTint="33"/>
            <w:hideMark/>
          </w:tcPr>
          <w:p w14:paraId="0BF3C3CB" w14:textId="5EFEB42B" w:rsidR="00BB23DA" w:rsidRPr="00592771" w:rsidRDefault="00BB23DA" w:rsidP="00B34EFD">
            <w:pPr>
              <w:spacing w:after="0" w:line="240" w:lineRule="auto"/>
              <w:rPr>
                <w:rFonts w:ascii="Calibri" w:eastAsia="Times New Roman" w:hAnsi="Calibri" w:cs="Calibri"/>
                <w:color w:val="000000"/>
              </w:rPr>
            </w:pPr>
            <w:r>
              <w:rPr>
                <w:rFonts w:ascii="Calibri" w:hAnsi="Calibri" w:cs="Calibri"/>
                <w:color w:val="000000"/>
              </w:rPr>
              <w:t>Nursing Home Transition and Diversion and TBI 1915(c) Waiver Service Provider</w:t>
            </w:r>
          </w:p>
        </w:tc>
        <w:tc>
          <w:tcPr>
            <w:tcW w:w="2442" w:type="dxa"/>
            <w:tcBorders>
              <w:top w:val="single" w:sz="4" w:space="0" w:color="9BC2E6"/>
              <w:left w:val="nil"/>
              <w:bottom w:val="single" w:sz="4" w:space="0" w:color="9BC2E6"/>
              <w:right w:val="nil"/>
            </w:tcBorders>
            <w:shd w:val="clear" w:color="auto" w:fill="DEEAF6" w:themeFill="accent5" w:themeFillTint="33"/>
            <w:hideMark/>
          </w:tcPr>
          <w:p w14:paraId="21AAF7CC" w14:textId="3F5AE2EA" w:rsidR="00BB23DA" w:rsidRPr="00592771" w:rsidRDefault="008F78AB" w:rsidP="00B34EFD">
            <w:pPr>
              <w:spacing w:after="0" w:line="240" w:lineRule="auto"/>
              <w:rPr>
                <w:rFonts w:ascii="Calibri" w:eastAsia="Times New Roman" w:hAnsi="Calibri" w:cs="Calibri"/>
                <w:color w:val="0563C1"/>
                <w:u w:val="single"/>
              </w:rPr>
            </w:pPr>
            <w:hyperlink r:id="rId35" w:history="1">
              <w:r w:rsidR="00BB23DA">
                <w:rPr>
                  <w:rStyle w:val="Hyperlink"/>
                  <w:rFonts w:ascii="Calibri" w:hAnsi="Calibri" w:cs="Calibri"/>
                </w:rPr>
                <w:t>DOH Web NH Trans and Diversion and TBI Waiver Providers 3/20/20</w:t>
              </w:r>
            </w:hyperlink>
          </w:p>
        </w:tc>
        <w:tc>
          <w:tcPr>
            <w:tcW w:w="1500" w:type="dxa"/>
            <w:tcBorders>
              <w:top w:val="single" w:sz="4" w:space="0" w:color="9BC2E6"/>
              <w:left w:val="nil"/>
              <w:bottom w:val="single" w:sz="4" w:space="0" w:color="9BC2E6"/>
              <w:right w:val="single" w:sz="4" w:space="0" w:color="9BC2E6"/>
            </w:tcBorders>
            <w:shd w:val="clear" w:color="auto" w:fill="DEEAF6" w:themeFill="accent5" w:themeFillTint="33"/>
            <w:noWrap/>
            <w:hideMark/>
          </w:tcPr>
          <w:p w14:paraId="36F117AA" w14:textId="0B3C64E4" w:rsidR="00BB23DA" w:rsidRPr="00592771" w:rsidRDefault="00BB23DA" w:rsidP="00B34EFD">
            <w:pPr>
              <w:spacing w:after="0" w:line="240" w:lineRule="auto"/>
              <w:jc w:val="right"/>
              <w:rPr>
                <w:rFonts w:ascii="Calibri" w:eastAsia="Times New Roman" w:hAnsi="Calibri" w:cs="Calibri"/>
                <w:color w:val="000000"/>
              </w:rPr>
            </w:pPr>
            <w:r>
              <w:rPr>
                <w:rFonts w:ascii="Calibri" w:hAnsi="Calibri" w:cs="Calibri"/>
                <w:color w:val="000000"/>
              </w:rPr>
              <w:t>3/20/2020</w:t>
            </w:r>
          </w:p>
        </w:tc>
      </w:tr>
    </w:tbl>
    <w:p w14:paraId="0DDEC616" w14:textId="639080D6" w:rsidR="00E2111E" w:rsidRDefault="00E2111E" w:rsidP="00B34EFD">
      <w:pPr>
        <w:jc w:val="center"/>
        <w:rPr>
          <w:rFonts w:ascii="Arial" w:hAnsi="Arial" w:cs="Arial"/>
          <w:b/>
          <w:bCs/>
          <w:sz w:val="24"/>
          <w:szCs w:val="24"/>
        </w:rPr>
      </w:pPr>
    </w:p>
    <w:p w14:paraId="39AB8EB9" w14:textId="77777777" w:rsidR="00E2111E" w:rsidRDefault="00E2111E">
      <w:pPr>
        <w:rPr>
          <w:rFonts w:ascii="Arial" w:hAnsi="Arial" w:cs="Arial"/>
          <w:b/>
          <w:bCs/>
          <w:sz w:val="24"/>
          <w:szCs w:val="24"/>
        </w:rPr>
      </w:pPr>
      <w:r>
        <w:rPr>
          <w:rFonts w:ascii="Arial" w:hAnsi="Arial" w:cs="Arial"/>
          <w:b/>
          <w:bCs/>
          <w:sz w:val="24"/>
          <w:szCs w:val="24"/>
        </w:rPr>
        <w:br w:type="page"/>
      </w:r>
    </w:p>
    <w:p w14:paraId="64F9F09C" w14:textId="77777777" w:rsidR="00E2111E" w:rsidRDefault="00E2111E" w:rsidP="00B34EFD">
      <w:pPr>
        <w:jc w:val="center"/>
        <w:rPr>
          <w:rFonts w:ascii="Arial" w:hAnsi="Arial" w:cs="Arial"/>
          <w:b/>
          <w:bCs/>
          <w:sz w:val="24"/>
          <w:szCs w:val="24"/>
        </w:rPr>
      </w:pPr>
    </w:p>
    <w:p w14:paraId="610936C8" w14:textId="0F486B7A" w:rsidR="009D37E9" w:rsidRPr="009D37E9" w:rsidRDefault="009D37E9" w:rsidP="009D37E9">
      <w:pPr>
        <w:jc w:val="center"/>
        <w:rPr>
          <w:rFonts w:ascii="Arial" w:hAnsi="Arial" w:cs="Arial"/>
          <w:b/>
          <w:bCs/>
          <w:sz w:val="24"/>
          <w:szCs w:val="24"/>
        </w:rPr>
      </w:pPr>
      <w:r w:rsidRPr="009D37E9">
        <w:rPr>
          <w:rFonts w:ascii="Arial" w:hAnsi="Arial" w:cs="Arial"/>
          <w:b/>
          <w:bCs/>
          <w:sz w:val="24"/>
          <w:szCs w:val="24"/>
        </w:rPr>
        <w:t>General COVID-19 Guidance</w:t>
      </w:r>
    </w:p>
    <w:tbl>
      <w:tblPr>
        <w:tblStyle w:val="GridTable4-Accent5"/>
        <w:tblW w:w="9998" w:type="dxa"/>
        <w:tblLook w:val="04A0" w:firstRow="1" w:lastRow="0" w:firstColumn="1" w:lastColumn="0" w:noHBand="0" w:noVBand="1"/>
      </w:tblPr>
      <w:tblGrid>
        <w:gridCol w:w="2785"/>
        <w:gridCol w:w="6262"/>
        <w:gridCol w:w="951"/>
      </w:tblGrid>
      <w:tr w:rsidR="009A5A9A" w:rsidRPr="009A5A9A" w14:paraId="2D603A47" w14:textId="2EDD5426" w:rsidTr="000D2C90">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785" w:type="dxa"/>
          </w:tcPr>
          <w:p w14:paraId="642B6A5B" w14:textId="3EB2B306" w:rsidR="009A5A9A" w:rsidRPr="009A5A9A" w:rsidRDefault="009A5A9A" w:rsidP="009A5A9A">
            <w:pPr>
              <w:rPr>
                <w:rFonts w:ascii="Arial" w:hAnsi="Arial" w:cs="Arial"/>
              </w:rPr>
            </w:pPr>
            <w:r w:rsidRPr="009A5A9A">
              <w:rPr>
                <w:rFonts w:ascii="Arial" w:hAnsi="Arial" w:cs="Arial"/>
              </w:rPr>
              <w:t xml:space="preserve">Guidance/Health Advisory Topic </w:t>
            </w:r>
          </w:p>
        </w:tc>
        <w:tc>
          <w:tcPr>
            <w:tcW w:w="6262" w:type="dxa"/>
          </w:tcPr>
          <w:p w14:paraId="709C0B09" w14:textId="072973E2" w:rsidR="009A5A9A" w:rsidRPr="009A5A9A" w:rsidRDefault="009A5A9A" w:rsidP="009A5A9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9A5A9A">
              <w:rPr>
                <w:rFonts w:ascii="Arial" w:hAnsi="Arial" w:cs="Arial"/>
              </w:rPr>
              <w:t>Link</w:t>
            </w:r>
            <w:r w:rsidR="00722BBE">
              <w:rPr>
                <w:rFonts w:ascii="Arial" w:hAnsi="Arial" w:cs="Arial"/>
              </w:rPr>
              <w:t>(s)</w:t>
            </w:r>
          </w:p>
        </w:tc>
        <w:tc>
          <w:tcPr>
            <w:tcW w:w="951" w:type="dxa"/>
          </w:tcPr>
          <w:p w14:paraId="7CBD3CB6" w14:textId="77777777" w:rsidR="009A5A9A" w:rsidRPr="009A5A9A" w:rsidRDefault="009A5A9A" w:rsidP="009A5A9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9A5A9A">
              <w:rPr>
                <w:rFonts w:ascii="Arial" w:hAnsi="Arial" w:cs="Arial"/>
              </w:rPr>
              <w:t>Date</w:t>
            </w:r>
          </w:p>
          <w:p w14:paraId="7BF1F544" w14:textId="26E00F71" w:rsidR="009A5A9A" w:rsidRPr="009A5A9A" w:rsidRDefault="009A5A9A" w:rsidP="009A5A9A">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78E3" w:rsidRPr="009A5A9A" w14:paraId="2368EF00" w14:textId="77777777" w:rsidTr="000D2C90">
        <w:trPr>
          <w:cnfStyle w:val="000000100000" w:firstRow="0" w:lastRow="0" w:firstColumn="0" w:lastColumn="0" w:oddVBand="0" w:evenVBand="0" w:oddHBand="1" w:evenHBand="0" w:firstRowFirstColumn="0" w:firstRowLastColumn="0" w:lastRowFirstColumn="0" w:lastRowLastColumn="0"/>
          <w:trHeight w:val="1225"/>
        </w:trPr>
        <w:tc>
          <w:tcPr>
            <w:cnfStyle w:val="001000000000" w:firstRow="0" w:lastRow="0" w:firstColumn="1" w:lastColumn="0" w:oddVBand="0" w:evenVBand="0" w:oddHBand="0" w:evenHBand="0" w:firstRowFirstColumn="0" w:firstRowLastColumn="0" w:lastRowFirstColumn="0" w:lastRowLastColumn="0"/>
            <w:tcW w:w="2785" w:type="dxa"/>
          </w:tcPr>
          <w:p w14:paraId="299038F5" w14:textId="406C0045" w:rsidR="006C78E3" w:rsidRPr="009A5A9A" w:rsidRDefault="006C78E3" w:rsidP="006C78E3">
            <w:pPr>
              <w:ind w:right="460"/>
              <w:rPr>
                <w:rFonts w:ascii="Arial" w:hAnsi="Arial" w:cs="Arial"/>
              </w:rPr>
            </w:pPr>
            <w:r>
              <w:rPr>
                <w:rFonts w:ascii="Arial" w:hAnsi="Arial" w:cs="Arial"/>
              </w:rPr>
              <w:t>Staffing</w:t>
            </w:r>
          </w:p>
        </w:tc>
        <w:tc>
          <w:tcPr>
            <w:tcW w:w="6262" w:type="dxa"/>
          </w:tcPr>
          <w:p w14:paraId="6DCE6EAD" w14:textId="2186605A" w:rsidR="000B07AE" w:rsidRPr="00650438" w:rsidRDefault="008F78AB" w:rsidP="006C78E3">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hyperlink r:id="rId36" w:history="1">
              <w:r w:rsidR="000B07AE" w:rsidRPr="00650438">
                <w:rPr>
                  <w:rStyle w:val="Hyperlink"/>
                  <w:rFonts w:ascii="Arial" w:hAnsi="Arial" w:cs="Arial"/>
                  <w:b/>
                  <w:bCs/>
                </w:rPr>
                <w:t>Protocols for Essential Personnel Return to Work Following COVID-19 Exposure or Infection</w:t>
              </w:r>
            </w:hyperlink>
          </w:p>
          <w:p w14:paraId="3B2B2D2B" w14:textId="0270A79C" w:rsidR="000B07AE" w:rsidRPr="00650438" w:rsidRDefault="000B07AE" w:rsidP="006C78E3">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36DACF1C" w14:textId="25397EBA" w:rsidR="000B07AE" w:rsidRDefault="008F78AB" w:rsidP="006C78E3">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hyperlink r:id="rId37" w:history="1">
              <w:r w:rsidR="00204D78">
                <w:rPr>
                  <w:rStyle w:val="Hyperlink"/>
                  <w:rFonts w:ascii="Arial" w:hAnsi="Arial" w:cs="Arial"/>
                  <w:b/>
                  <w:bCs/>
                </w:rPr>
                <w:t>Updated Protocols for Health Care Personnel to Return to Work Following COVID-19 Exposure or Infection</w:t>
              </w:r>
            </w:hyperlink>
          </w:p>
          <w:p w14:paraId="33518A72" w14:textId="77777777" w:rsidR="00204D78" w:rsidRPr="00650438" w:rsidRDefault="00204D78" w:rsidP="006C78E3">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5229730E" w14:textId="77777777" w:rsidR="000B07AE" w:rsidRDefault="006C78E3" w:rsidP="006C78E3">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650438">
              <w:rPr>
                <w:rFonts w:ascii="Arial" w:hAnsi="Arial" w:cs="Arial"/>
              </w:rPr>
              <w:t xml:space="preserve">Governor Cuomo, through </w:t>
            </w:r>
            <w:hyperlink r:id="rId38" w:history="1">
              <w:r w:rsidRPr="00650438">
                <w:rPr>
                  <w:rStyle w:val="Hyperlink"/>
                  <w:rFonts w:ascii="Arial" w:hAnsi="Arial" w:cs="Arial"/>
                  <w:b/>
                  <w:bCs/>
                </w:rPr>
                <w:t>Executive Order</w:t>
              </w:r>
            </w:hyperlink>
            <w:r w:rsidRPr="00650438">
              <w:rPr>
                <w:rFonts w:ascii="Arial" w:hAnsi="Arial" w:cs="Arial"/>
              </w:rPr>
              <w:t xml:space="preserve">, has increased staffing resources by expanding the scope of practice for designated practitioners. </w:t>
            </w:r>
          </w:p>
          <w:p w14:paraId="1CE5CBB3" w14:textId="495B6473" w:rsidR="00D75BB1" w:rsidRPr="008258B9" w:rsidRDefault="00D75BB1" w:rsidP="006C78E3">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51" w:type="dxa"/>
          </w:tcPr>
          <w:p w14:paraId="34DDA021" w14:textId="35B7333B" w:rsidR="000B07AE" w:rsidRDefault="000B07AE" w:rsidP="006C78E3">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3/31/20</w:t>
            </w:r>
          </w:p>
          <w:p w14:paraId="15865117" w14:textId="77777777" w:rsidR="000B07AE" w:rsidRDefault="000B07AE" w:rsidP="006C78E3">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4A76BF51" w14:textId="77777777" w:rsidR="000B07AE" w:rsidRDefault="000B07AE" w:rsidP="006C78E3">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4F33BD21" w14:textId="04836515" w:rsidR="000B07AE" w:rsidRDefault="000B07AE" w:rsidP="006C78E3">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3/31/20</w:t>
            </w:r>
          </w:p>
          <w:p w14:paraId="0187821C" w14:textId="6CC1F896" w:rsidR="000B07AE" w:rsidRDefault="000B07AE" w:rsidP="006C78E3">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686A8308" w14:textId="77777777" w:rsidR="008258B9" w:rsidRDefault="008258B9" w:rsidP="006C78E3">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2E743FC3" w14:textId="77777777" w:rsidR="00204D78" w:rsidRDefault="00204D78" w:rsidP="006C78E3">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36C44A73" w14:textId="0EEB76C7" w:rsidR="006C78E3" w:rsidRDefault="006C78E3" w:rsidP="006C78E3">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3/23/20</w:t>
            </w:r>
          </w:p>
        </w:tc>
      </w:tr>
      <w:tr w:rsidR="009A5A9A" w:rsidRPr="009A5A9A" w14:paraId="64C63C3F" w14:textId="0C5B2C24" w:rsidTr="000D2C90">
        <w:trPr>
          <w:trHeight w:val="1225"/>
        </w:trPr>
        <w:tc>
          <w:tcPr>
            <w:cnfStyle w:val="001000000000" w:firstRow="0" w:lastRow="0" w:firstColumn="1" w:lastColumn="0" w:oddVBand="0" w:evenVBand="0" w:oddHBand="0" w:evenHBand="0" w:firstRowFirstColumn="0" w:firstRowLastColumn="0" w:lastRowFirstColumn="0" w:lastRowLastColumn="0"/>
            <w:tcW w:w="2785" w:type="dxa"/>
          </w:tcPr>
          <w:p w14:paraId="5FA87FBF" w14:textId="188EB3BC" w:rsidR="009A5A9A" w:rsidRPr="009A5A9A" w:rsidRDefault="009A5A9A" w:rsidP="009A5A9A">
            <w:pPr>
              <w:ind w:right="460"/>
              <w:rPr>
                <w:rFonts w:ascii="Arial" w:hAnsi="Arial" w:cs="Arial"/>
              </w:rPr>
            </w:pPr>
            <w:r w:rsidRPr="009A5A9A">
              <w:rPr>
                <w:rFonts w:ascii="Arial" w:hAnsi="Arial" w:cs="Arial"/>
              </w:rPr>
              <w:t>Testing/Specimen Collection</w:t>
            </w:r>
          </w:p>
        </w:tc>
        <w:tc>
          <w:tcPr>
            <w:tcW w:w="6262" w:type="dxa"/>
          </w:tcPr>
          <w:p w14:paraId="562ACEDA" w14:textId="77777777" w:rsidR="00B55D24" w:rsidRDefault="002F0198" w:rsidP="000D2C90">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E68F7">
              <w:rPr>
                <w:rFonts w:ascii="Arial" w:hAnsi="Arial" w:cs="Arial"/>
                <w:b/>
                <w:bCs/>
              </w:rPr>
              <w:t>Specimen Collection/Handling Instructio</w:t>
            </w:r>
            <w:r w:rsidR="000D2C90">
              <w:rPr>
                <w:rFonts w:ascii="Arial" w:hAnsi="Arial" w:cs="Arial"/>
                <w:b/>
                <w:bCs/>
              </w:rPr>
              <w:t>n</w:t>
            </w:r>
          </w:p>
          <w:p w14:paraId="308B73FE" w14:textId="77777777" w:rsidR="00B55D24" w:rsidRDefault="00B55D24" w:rsidP="000D2C90">
            <w:pPr>
              <w:pStyle w:val="ListParagraph"/>
              <w:ind w:left="0"/>
              <w:cnfStyle w:val="000000000000" w:firstRow="0" w:lastRow="0" w:firstColumn="0" w:lastColumn="0" w:oddVBand="0" w:evenVBand="0" w:oddHBand="0" w:evenHBand="0" w:firstRowFirstColumn="0" w:firstRowLastColumn="0" w:lastRowFirstColumn="0" w:lastRowLastColumn="0"/>
              <w:rPr>
                <w:b/>
                <w:bCs/>
              </w:rPr>
            </w:pPr>
          </w:p>
          <w:p w14:paraId="4FEE3059" w14:textId="5396020F" w:rsidR="009A5A9A" w:rsidRPr="00B55D24" w:rsidRDefault="008F78AB" w:rsidP="000D2C90">
            <w:pPr>
              <w:pStyle w:val="ListParagraph"/>
              <w:ind w:left="0"/>
              <w:cnfStyle w:val="000000000000" w:firstRow="0" w:lastRow="0" w:firstColumn="0" w:lastColumn="0" w:oddVBand="0" w:evenVBand="0" w:oddHBand="0" w:evenHBand="0" w:firstRowFirstColumn="0" w:firstRowLastColumn="0" w:lastRowFirstColumn="0" w:lastRowLastColumn="0"/>
              <w:rPr>
                <w:b/>
                <w:bCs/>
                <w:sz w:val="24"/>
                <w:szCs w:val="24"/>
              </w:rPr>
            </w:pPr>
            <w:hyperlink r:id="rId39" w:history="1">
              <w:r w:rsidR="00B55D24" w:rsidRPr="00B55D24">
                <w:rPr>
                  <w:rStyle w:val="Hyperlink"/>
                  <w:b/>
                  <w:bCs/>
                  <w:sz w:val="24"/>
                  <w:szCs w:val="24"/>
                </w:rPr>
                <w:t>Specimen Collection</w:t>
              </w:r>
            </w:hyperlink>
          </w:p>
          <w:p w14:paraId="568C6BE9" w14:textId="77777777" w:rsidR="00B55D24" w:rsidRPr="00B55D24" w:rsidRDefault="00B55D24" w:rsidP="000D2C90">
            <w:pPr>
              <w:pStyle w:val="ListParagraph"/>
              <w:ind w:left="0"/>
              <w:cnfStyle w:val="000000000000" w:firstRow="0" w:lastRow="0" w:firstColumn="0" w:lastColumn="0" w:oddVBand="0" w:evenVBand="0" w:oddHBand="0" w:evenHBand="0" w:firstRowFirstColumn="0" w:firstRowLastColumn="0" w:lastRowFirstColumn="0" w:lastRowLastColumn="0"/>
              <w:rPr>
                <w:b/>
                <w:bCs/>
                <w:sz w:val="10"/>
                <w:szCs w:val="10"/>
              </w:rPr>
            </w:pPr>
          </w:p>
          <w:p w14:paraId="7727CEF3" w14:textId="77777777" w:rsidR="002F0198" w:rsidRPr="00B55D24" w:rsidRDefault="002F0198" w:rsidP="002F019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
                <w:bCs/>
                <w:sz w:val="10"/>
                <w:szCs w:val="10"/>
              </w:rPr>
            </w:pPr>
          </w:p>
          <w:p w14:paraId="031402D7" w14:textId="4D3B2A13" w:rsidR="002F0198" w:rsidRDefault="008F78AB"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hyperlink r:id="rId40" w:history="1">
              <w:r w:rsidR="002F0198" w:rsidRPr="002F0198">
                <w:rPr>
                  <w:rStyle w:val="Hyperlink"/>
                  <w:rFonts w:ascii="Arial" w:hAnsi="Arial" w:cs="Arial"/>
                  <w:b/>
                  <w:bCs/>
                </w:rPr>
                <w:t>Infectious Disease Requisition</w:t>
              </w:r>
            </w:hyperlink>
          </w:p>
          <w:p w14:paraId="71CA0705" w14:textId="77777777" w:rsidR="002F0198" w:rsidRDefault="002F0198"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3C340A3F" w14:textId="0844C0F6" w:rsidR="002F0198" w:rsidRDefault="008F78AB"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hyperlink r:id="rId41" w:history="1">
              <w:r w:rsidR="002F0198" w:rsidRPr="002F0198">
                <w:rPr>
                  <w:rStyle w:val="Hyperlink"/>
                  <w:rFonts w:ascii="Arial" w:hAnsi="Arial" w:cs="Arial"/>
                  <w:b/>
                  <w:bCs/>
                </w:rPr>
                <w:t>Packaging and Transport Instructions</w:t>
              </w:r>
            </w:hyperlink>
          </w:p>
          <w:p w14:paraId="31F4E987" w14:textId="77777777" w:rsidR="002F0198" w:rsidRDefault="002F0198"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714301C7" w14:textId="009AC664" w:rsidR="002F0198" w:rsidRDefault="008F78AB"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hyperlink r:id="rId42" w:history="1">
              <w:r w:rsidR="002F0198" w:rsidRPr="002F0198">
                <w:rPr>
                  <w:rStyle w:val="Hyperlink"/>
                  <w:rFonts w:ascii="Arial" w:hAnsi="Arial" w:cs="Arial"/>
                  <w:b/>
                  <w:bCs/>
                </w:rPr>
                <w:t>Additional Capacity Guidance (Collection, triage, treatment)</w:t>
              </w:r>
            </w:hyperlink>
          </w:p>
          <w:p w14:paraId="74B80068" w14:textId="77777777" w:rsidR="002F0198" w:rsidRDefault="002F0198"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14E1645F" w14:textId="77777777" w:rsidR="007D2EBC" w:rsidRDefault="008F78AB" w:rsidP="009A5A9A">
            <w:pPr>
              <w:cnfStyle w:val="000000000000" w:firstRow="0" w:lastRow="0" w:firstColumn="0" w:lastColumn="0" w:oddVBand="0" w:evenVBand="0" w:oddHBand="0" w:evenHBand="0" w:firstRowFirstColumn="0" w:firstRowLastColumn="0" w:lastRowFirstColumn="0" w:lastRowLastColumn="0"/>
              <w:rPr>
                <w:rStyle w:val="Hyperlink"/>
                <w:rFonts w:ascii="Arial" w:hAnsi="Arial" w:cs="Arial"/>
                <w:b/>
                <w:bCs/>
              </w:rPr>
            </w:pPr>
            <w:hyperlink r:id="rId43" w:history="1">
              <w:r w:rsidR="002F0198" w:rsidRPr="002F0198">
                <w:rPr>
                  <w:rStyle w:val="Hyperlink"/>
                  <w:rFonts w:ascii="Arial" w:hAnsi="Arial" w:cs="Arial"/>
                  <w:b/>
                  <w:bCs/>
                </w:rPr>
                <w:t>Testing Protocol</w:t>
              </w:r>
            </w:hyperlink>
          </w:p>
          <w:p w14:paraId="5E39A6F0" w14:textId="695FA247" w:rsidR="00B55D24" w:rsidRPr="00C17662" w:rsidRDefault="00B55D24"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color w:val="0563C1" w:themeColor="hyperlink"/>
                <w:u w:val="single"/>
              </w:rPr>
            </w:pPr>
          </w:p>
        </w:tc>
        <w:tc>
          <w:tcPr>
            <w:tcW w:w="951" w:type="dxa"/>
          </w:tcPr>
          <w:p w14:paraId="0C0729FF" w14:textId="77777777" w:rsidR="00B55D24" w:rsidRDefault="00B55D24"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5F4FA4C3" w14:textId="77777777" w:rsidR="00B55D24" w:rsidRDefault="00B55D24"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3C4A8981" w14:textId="4D6F7EAC" w:rsidR="009A5A9A" w:rsidRDefault="00E323F5"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4/</w:t>
            </w:r>
            <w:r w:rsidR="00D75BB1">
              <w:rPr>
                <w:rFonts w:ascii="Arial" w:hAnsi="Arial" w:cs="Arial"/>
                <w:b/>
                <w:bCs/>
              </w:rPr>
              <w:t>1</w:t>
            </w:r>
            <w:r>
              <w:rPr>
                <w:rFonts w:ascii="Arial" w:hAnsi="Arial" w:cs="Arial"/>
                <w:b/>
                <w:bCs/>
              </w:rPr>
              <w:t>/20</w:t>
            </w:r>
          </w:p>
          <w:p w14:paraId="3F10C9C4" w14:textId="02194D2F" w:rsidR="007D2EBC" w:rsidRDefault="007D2EBC"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1FB2A38C" w14:textId="14DC3E28" w:rsidR="007D2EBC" w:rsidRDefault="00D75BB1"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1</w:t>
            </w:r>
            <w:r w:rsidR="007D2EBC">
              <w:rPr>
                <w:rFonts w:ascii="Arial" w:hAnsi="Arial" w:cs="Arial"/>
                <w:b/>
                <w:bCs/>
              </w:rPr>
              <w:t>/20</w:t>
            </w:r>
          </w:p>
          <w:p w14:paraId="45E8620F" w14:textId="77777777" w:rsidR="007D2EBC" w:rsidRDefault="007D2EBC"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4E71736E" w14:textId="20097A2B" w:rsidR="002F0198" w:rsidRDefault="007D2EBC"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3/20</w:t>
            </w:r>
          </w:p>
          <w:p w14:paraId="73B6C9CD" w14:textId="77777777" w:rsidR="002F0198" w:rsidRDefault="002F0198"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566C5D67" w14:textId="77777777" w:rsidR="00F333CE" w:rsidRPr="008258B9" w:rsidRDefault="00F333CE"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sz w:val="6"/>
                <w:szCs w:val="6"/>
              </w:rPr>
            </w:pPr>
          </w:p>
          <w:p w14:paraId="5338D6AC" w14:textId="28FEEA39" w:rsidR="002F0198" w:rsidRDefault="002F0198"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3/19/20</w:t>
            </w:r>
          </w:p>
          <w:p w14:paraId="2E5986FA" w14:textId="77777777" w:rsidR="002F0198" w:rsidRDefault="002F0198"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68D07EB9" w14:textId="77777777" w:rsidR="002F0198" w:rsidRDefault="002F0198"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20B90D10" w14:textId="25461E97" w:rsidR="007D2EBC" w:rsidRPr="007D2EBC" w:rsidRDefault="002F0198" w:rsidP="00901BC6">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3/9/20</w:t>
            </w:r>
          </w:p>
        </w:tc>
      </w:tr>
      <w:tr w:rsidR="009A5A9A" w:rsidRPr="009A5A9A" w14:paraId="03507DD2" w14:textId="7636EA30" w:rsidTr="00D6503C">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785" w:type="dxa"/>
          </w:tcPr>
          <w:p w14:paraId="24022EC8" w14:textId="5AB4F73B" w:rsidR="009A5A9A" w:rsidRPr="009A5A9A" w:rsidRDefault="007D2EBC" w:rsidP="009A5A9A">
            <w:pPr>
              <w:rPr>
                <w:rFonts w:ascii="Arial" w:hAnsi="Arial" w:cs="Arial"/>
              </w:rPr>
            </w:pPr>
            <w:r>
              <w:rPr>
                <w:rFonts w:ascii="Arial" w:hAnsi="Arial" w:cs="Arial"/>
              </w:rPr>
              <w:t xml:space="preserve">Infection Control and </w:t>
            </w:r>
            <w:r w:rsidR="009A5A9A" w:rsidRPr="009A5A9A">
              <w:rPr>
                <w:rFonts w:ascii="Arial" w:hAnsi="Arial" w:cs="Arial"/>
              </w:rPr>
              <w:t>Personal Protective Equipment</w:t>
            </w:r>
            <w:r w:rsidR="002F0198">
              <w:rPr>
                <w:rFonts w:ascii="Arial" w:hAnsi="Arial" w:cs="Arial"/>
              </w:rPr>
              <w:t xml:space="preserve"> </w:t>
            </w:r>
          </w:p>
        </w:tc>
        <w:tc>
          <w:tcPr>
            <w:tcW w:w="6262" w:type="dxa"/>
          </w:tcPr>
          <w:p w14:paraId="6503C530" w14:textId="0677BD92" w:rsidR="00B55D24" w:rsidRPr="00A041A3" w:rsidRDefault="008F78AB" w:rsidP="00B55D24">
            <w:pPr>
              <w:cnfStyle w:val="000000100000" w:firstRow="0" w:lastRow="0" w:firstColumn="0" w:lastColumn="0" w:oddVBand="0" w:evenVBand="0" w:oddHBand="1" w:evenHBand="0" w:firstRowFirstColumn="0" w:firstRowLastColumn="0" w:lastRowFirstColumn="0" w:lastRowLastColumn="0"/>
              <w:rPr>
                <w:rStyle w:val="Hyperlink"/>
                <w:rFonts w:ascii="Arial" w:hAnsi="Arial" w:cs="Arial"/>
                <w:b/>
                <w:bCs/>
              </w:rPr>
            </w:pPr>
            <w:hyperlink r:id="rId44" w:history="1">
              <w:r w:rsidR="00DB594B" w:rsidRPr="00A041A3">
                <w:rPr>
                  <w:rStyle w:val="Hyperlink"/>
                  <w:rFonts w:ascii="Arial" w:hAnsi="Arial" w:cs="Arial"/>
                  <w:b/>
                  <w:bCs/>
                </w:rPr>
                <w:t>PPE Shortage Guidance</w:t>
              </w:r>
            </w:hyperlink>
          </w:p>
          <w:p w14:paraId="5F15467B" w14:textId="77777777" w:rsidR="00B55D24" w:rsidRDefault="00B55D24" w:rsidP="009A5A9A">
            <w:pPr>
              <w:cnfStyle w:val="000000100000" w:firstRow="0" w:lastRow="0" w:firstColumn="0" w:lastColumn="0" w:oddVBand="0" w:evenVBand="0" w:oddHBand="1" w:evenHBand="0" w:firstRowFirstColumn="0" w:firstRowLastColumn="0" w:lastRowFirstColumn="0" w:lastRowLastColumn="0"/>
            </w:pPr>
          </w:p>
          <w:p w14:paraId="728C443A" w14:textId="35E030B3" w:rsidR="009A5A9A" w:rsidRDefault="008F78AB"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hyperlink r:id="rId45" w:anchor="OEM-regional-map" w:history="1">
              <w:r w:rsidR="000D6FFD" w:rsidRPr="000D6FFD">
                <w:rPr>
                  <w:rStyle w:val="Hyperlink"/>
                  <w:rFonts w:ascii="Arial" w:hAnsi="Arial" w:cs="Arial"/>
                  <w:b/>
                  <w:bCs/>
                </w:rPr>
                <w:t>Requests for PPE should go through your regional OEM</w:t>
              </w:r>
            </w:hyperlink>
          </w:p>
          <w:p w14:paraId="4B1011B2" w14:textId="77777777" w:rsidR="00481978" w:rsidRDefault="00481978" w:rsidP="009A5A9A">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p w14:paraId="61890326" w14:textId="6FC18530" w:rsidR="00DA21F7" w:rsidRPr="00481978" w:rsidRDefault="00481978"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481978">
              <w:rPr>
                <w:rFonts w:ascii="Arial" w:eastAsia="Calibri" w:hAnsi="Arial" w:cs="Arial"/>
                <w:b/>
                <w:bCs/>
                <w:u w:val="single"/>
              </w:rPr>
              <w:t>REMINDER:</w:t>
            </w:r>
            <w:r>
              <w:rPr>
                <w:rFonts w:ascii="Arial" w:eastAsia="Calibri" w:hAnsi="Arial" w:cs="Arial"/>
              </w:rPr>
              <w:t xml:space="preserve"> Providers</w:t>
            </w:r>
            <w:r w:rsidRPr="00481978">
              <w:rPr>
                <w:rFonts w:ascii="Arial" w:eastAsia="Calibri" w:hAnsi="Arial" w:cs="Arial"/>
              </w:rPr>
              <w:t xml:space="preserve"> should follow the </w:t>
            </w:r>
            <w:hyperlink r:id="rId46" w:history="1">
              <w:r w:rsidRPr="00BF1C35">
                <w:rPr>
                  <w:rStyle w:val="Hyperlink"/>
                  <w:rFonts w:ascii="Arial" w:eastAsia="Calibri" w:hAnsi="Arial" w:cs="Arial"/>
                  <w:b/>
                  <w:bCs/>
                </w:rPr>
                <w:t>process outlined by the Commissioner of Health</w:t>
              </w:r>
            </w:hyperlink>
            <w:r w:rsidRPr="00481978">
              <w:rPr>
                <w:rFonts w:ascii="Arial" w:eastAsia="Calibri" w:hAnsi="Arial" w:cs="Arial"/>
              </w:rPr>
              <w:t xml:space="preserve"> for requesting resources through the county and </w:t>
            </w:r>
            <w:hyperlink r:id="rId47" w:anchor="OEM-regional-map" w:history="1">
              <w:r w:rsidRPr="00F72588">
                <w:rPr>
                  <w:rStyle w:val="Hyperlink"/>
                  <w:rFonts w:ascii="Arial" w:eastAsia="Calibri" w:hAnsi="Arial" w:cs="Arial"/>
                  <w:b/>
                  <w:bCs/>
                </w:rPr>
                <w:t>NYS Office of Emergency Management</w:t>
              </w:r>
            </w:hyperlink>
            <w:r w:rsidRPr="00481978">
              <w:rPr>
                <w:rFonts w:ascii="Arial" w:eastAsia="Calibri" w:hAnsi="Arial" w:cs="Arial"/>
              </w:rPr>
              <w:t>. NYSDOH stresses the importance of making requests no later than 10 days before you expect those supplies to be exhausted.</w:t>
            </w:r>
          </w:p>
          <w:p w14:paraId="084E2070" w14:textId="383F2754" w:rsidR="00481978" w:rsidRDefault="00481978"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76E6AF8F" w14:textId="77777777" w:rsidR="00DA21F7" w:rsidRPr="005712AA" w:rsidRDefault="008F78AB"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hyperlink r:id="rId48" w:history="1">
              <w:r w:rsidR="00DA21F7" w:rsidRPr="005712AA">
                <w:rPr>
                  <w:rStyle w:val="Hyperlink"/>
                  <w:rFonts w:ascii="Arial" w:hAnsi="Arial" w:cs="Arial"/>
                  <w:b/>
                  <w:bCs/>
                </w:rPr>
                <w:t>Infection Control Guidance (CDC)</w:t>
              </w:r>
            </w:hyperlink>
          </w:p>
          <w:p w14:paraId="4DBC8C9B" w14:textId="77777777" w:rsidR="00DA21F7" w:rsidRPr="005712AA" w:rsidRDefault="00DA21F7"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3266A23D" w14:textId="77777777" w:rsidR="007D2EBC" w:rsidRDefault="008F78AB" w:rsidP="009A5A9A">
            <w:pPr>
              <w:cnfStyle w:val="000000100000" w:firstRow="0" w:lastRow="0" w:firstColumn="0" w:lastColumn="0" w:oddVBand="0" w:evenVBand="0" w:oddHBand="1" w:evenHBand="0" w:firstRowFirstColumn="0" w:firstRowLastColumn="0" w:lastRowFirstColumn="0" w:lastRowLastColumn="0"/>
              <w:rPr>
                <w:rStyle w:val="Hyperlink"/>
                <w:rFonts w:ascii="Arial" w:hAnsi="Arial" w:cs="Arial"/>
                <w:b/>
                <w:bCs/>
              </w:rPr>
            </w:pPr>
            <w:hyperlink r:id="rId49" w:history="1">
              <w:r w:rsidR="00DA21F7" w:rsidRPr="005712AA">
                <w:rPr>
                  <w:rStyle w:val="Hyperlink"/>
                  <w:rFonts w:ascii="Arial" w:hAnsi="Arial" w:cs="Arial"/>
                  <w:b/>
                  <w:bCs/>
                </w:rPr>
                <w:t>Optimizing PPE (CDC)</w:t>
              </w:r>
            </w:hyperlink>
          </w:p>
          <w:p w14:paraId="02C965BC" w14:textId="3BAE8D11" w:rsidR="0030075A" w:rsidRPr="00D6503C" w:rsidRDefault="0030075A"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color w:val="0563C1" w:themeColor="hyperlink"/>
                <w:u w:val="single"/>
              </w:rPr>
            </w:pPr>
          </w:p>
        </w:tc>
        <w:tc>
          <w:tcPr>
            <w:tcW w:w="951" w:type="dxa"/>
          </w:tcPr>
          <w:p w14:paraId="329E0CB0" w14:textId="6952F5F5" w:rsidR="00B55D24" w:rsidRDefault="00B55D24"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4/2/20</w:t>
            </w:r>
          </w:p>
          <w:p w14:paraId="34D46D9B" w14:textId="77777777" w:rsidR="00B55D24" w:rsidRDefault="00B55D24"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1533B7D7" w14:textId="547D9B04" w:rsidR="009A5A9A" w:rsidRDefault="00DA21F7"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3/23/20</w:t>
            </w:r>
          </w:p>
          <w:p w14:paraId="04C6B461" w14:textId="77777777" w:rsidR="00DA21F7" w:rsidRDefault="00DA21F7"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3D35A5A7" w14:textId="77777777" w:rsidR="00DA21F7" w:rsidRDefault="00DA21F7"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056839B4" w14:textId="77777777" w:rsidR="00481978" w:rsidRDefault="00481978"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124EA73D" w14:textId="77777777" w:rsidR="00481978" w:rsidRDefault="00481978"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3D1855B6" w14:textId="77777777" w:rsidR="00481978" w:rsidRDefault="00481978"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45ED17AD" w14:textId="4ED0AAFF" w:rsidR="00481978" w:rsidRDefault="00481978"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363CD865" w14:textId="574679C6" w:rsidR="00E934EB" w:rsidRDefault="00E934EB"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565850DD" w14:textId="77777777" w:rsidR="00481978" w:rsidRDefault="00481978"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20F19AC2" w14:textId="47433FF8" w:rsidR="00DA21F7" w:rsidRDefault="00DA21F7"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523BB811" w14:textId="77777777" w:rsidR="007D2EBC" w:rsidRDefault="007D2EBC"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33C3294D" w14:textId="0B3C8F00" w:rsidR="007D2EBC" w:rsidRPr="009A5A9A" w:rsidRDefault="007D2EBC"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9A5A9A" w:rsidRPr="009A5A9A" w14:paraId="59880E70" w14:textId="40A48BB6" w:rsidTr="000D2C90">
        <w:trPr>
          <w:trHeight w:val="1225"/>
        </w:trPr>
        <w:tc>
          <w:tcPr>
            <w:cnfStyle w:val="001000000000" w:firstRow="0" w:lastRow="0" w:firstColumn="1" w:lastColumn="0" w:oddVBand="0" w:evenVBand="0" w:oddHBand="0" w:evenHBand="0" w:firstRowFirstColumn="0" w:firstRowLastColumn="0" w:lastRowFirstColumn="0" w:lastRowLastColumn="0"/>
            <w:tcW w:w="2785" w:type="dxa"/>
          </w:tcPr>
          <w:p w14:paraId="75B15DD4" w14:textId="197ACEC2" w:rsidR="009A5A9A" w:rsidRPr="009A5A9A" w:rsidRDefault="009A5A9A" w:rsidP="009A5A9A">
            <w:pPr>
              <w:rPr>
                <w:rFonts w:ascii="Arial" w:hAnsi="Arial" w:cs="Arial"/>
              </w:rPr>
            </w:pPr>
            <w:r w:rsidRPr="009A5A9A">
              <w:rPr>
                <w:rFonts w:ascii="Arial" w:hAnsi="Arial" w:cs="Arial"/>
              </w:rPr>
              <w:t>Quarantine/Isolation</w:t>
            </w:r>
          </w:p>
        </w:tc>
        <w:tc>
          <w:tcPr>
            <w:tcW w:w="6262" w:type="dxa"/>
          </w:tcPr>
          <w:p w14:paraId="272ACB74" w14:textId="77777777" w:rsidR="004F141B" w:rsidRDefault="008F78AB" w:rsidP="009A5A9A">
            <w:pPr>
              <w:cnfStyle w:val="000000000000" w:firstRow="0" w:lastRow="0" w:firstColumn="0" w:lastColumn="0" w:oddVBand="0" w:evenVBand="0" w:oddHBand="0" w:evenHBand="0" w:firstRowFirstColumn="0" w:firstRowLastColumn="0" w:lastRowFirstColumn="0" w:lastRowLastColumn="0"/>
              <w:rPr>
                <w:rStyle w:val="Hyperlink"/>
                <w:rFonts w:ascii="Arial" w:hAnsi="Arial" w:cs="Arial"/>
                <w:b/>
                <w:bCs/>
              </w:rPr>
            </w:pPr>
            <w:hyperlink r:id="rId50" w:anchor="_blank" w:history="1">
              <w:r w:rsidR="00DA21F7" w:rsidRPr="00DA21F7">
                <w:rPr>
                  <w:rStyle w:val="Hyperlink"/>
                  <w:rFonts w:ascii="Arial" w:hAnsi="Arial" w:cs="Arial"/>
                  <w:b/>
                  <w:bCs/>
                </w:rPr>
                <w:t>Precautionary Quarantine, Mandatory Quarantine, and Isolation</w:t>
              </w:r>
            </w:hyperlink>
          </w:p>
          <w:p w14:paraId="6166135F" w14:textId="77777777" w:rsidR="00312400" w:rsidRDefault="00312400" w:rsidP="00312400">
            <w:pPr>
              <w:cnfStyle w:val="000000000000" w:firstRow="0" w:lastRow="0" w:firstColumn="0" w:lastColumn="0" w:oddVBand="0" w:evenVBand="0" w:oddHBand="0" w:evenHBand="0" w:firstRowFirstColumn="0" w:firstRowLastColumn="0" w:lastRowFirstColumn="0" w:lastRowLastColumn="0"/>
            </w:pPr>
          </w:p>
          <w:p w14:paraId="0280AB87" w14:textId="1D40FE3C" w:rsidR="00312400" w:rsidRDefault="008F78AB" w:rsidP="00312400">
            <w:pPr>
              <w:cnfStyle w:val="000000000000" w:firstRow="0" w:lastRow="0" w:firstColumn="0" w:lastColumn="0" w:oddVBand="0" w:evenVBand="0" w:oddHBand="0" w:evenHBand="0" w:firstRowFirstColumn="0" w:firstRowLastColumn="0" w:lastRowFirstColumn="0" w:lastRowLastColumn="0"/>
              <w:rPr>
                <w:rFonts w:ascii="Arial" w:hAnsi="Arial" w:cs="Arial"/>
                <w:b/>
                <w:bCs/>
              </w:rPr>
            </w:pPr>
            <w:hyperlink r:id="rId51" w:history="1">
              <w:r w:rsidR="00312400" w:rsidRPr="004F141B">
                <w:rPr>
                  <w:rStyle w:val="Hyperlink"/>
                  <w:rFonts w:ascii="Arial" w:hAnsi="Arial" w:cs="Arial"/>
                  <w:b/>
                  <w:bCs/>
                </w:rPr>
                <w:t>Process for Discontinuation of Home Isolation</w:t>
              </w:r>
            </w:hyperlink>
          </w:p>
          <w:p w14:paraId="3C8B41D6" w14:textId="77777777" w:rsidR="00312400" w:rsidRDefault="00312400" w:rsidP="009A5A9A">
            <w:pPr>
              <w:cnfStyle w:val="000000000000" w:firstRow="0" w:lastRow="0" w:firstColumn="0" w:lastColumn="0" w:oddVBand="0" w:evenVBand="0" w:oddHBand="0" w:evenHBand="0" w:firstRowFirstColumn="0" w:firstRowLastColumn="0" w:lastRowFirstColumn="0" w:lastRowLastColumn="0"/>
              <w:rPr>
                <w:rStyle w:val="Hyperlink"/>
                <w:b/>
                <w:bCs/>
              </w:rPr>
            </w:pPr>
          </w:p>
          <w:p w14:paraId="30697A5D" w14:textId="2FCBE7E0" w:rsidR="00312400" w:rsidRPr="007B7A73" w:rsidRDefault="00312400"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color w:val="0563C1" w:themeColor="hyperlink"/>
                <w:u w:val="single"/>
              </w:rPr>
            </w:pPr>
          </w:p>
        </w:tc>
        <w:tc>
          <w:tcPr>
            <w:tcW w:w="951" w:type="dxa"/>
          </w:tcPr>
          <w:p w14:paraId="0A3557B1" w14:textId="034B0B51" w:rsidR="00312400" w:rsidRDefault="00312400"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3/20/20</w:t>
            </w:r>
          </w:p>
          <w:p w14:paraId="1B1ECF65" w14:textId="77777777" w:rsidR="00312400" w:rsidRDefault="00312400"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7E43F620" w14:textId="77777777" w:rsidR="00312400" w:rsidRDefault="00312400"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18330E41" w14:textId="2402109C" w:rsidR="009A5A9A" w:rsidRDefault="007D2EBC"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3/2</w:t>
            </w:r>
            <w:r w:rsidR="009C34E9">
              <w:rPr>
                <w:rFonts w:ascii="Arial" w:hAnsi="Arial" w:cs="Arial"/>
                <w:b/>
                <w:bCs/>
              </w:rPr>
              <w:t>8</w:t>
            </w:r>
            <w:r w:rsidR="00AF51EA">
              <w:rPr>
                <w:rFonts w:ascii="Arial" w:hAnsi="Arial" w:cs="Arial"/>
                <w:b/>
                <w:bCs/>
              </w:rPr>
              <w:t>/20</w:t>
            </w:r>
          </w:p>
          <w:p w14:paraId="0390AAE0" w14:textId="02763EF9" w:rsidR="007D2EBC" w:rsidRPr="009A5A9A" w:rsidRDefault="007D2EBC"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9A5A9A" w:rsidRPr="009A5A9A" w14:paraId="6BD3A209" w14:textId="5FF7FA1C" w:rsidTr="00F333CE">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785" w:type="dxa"/>
          </w:tcPr>
          <w:p w14:paraId="539EB18F" w14:textId="10815662" w:rsidR="009A5A9A" w:rsidRPr="009A5A9A" w:rsidRDefault="000D6FFD" w:rsidP="009A5A9A">
            <w:pPr>
              <w:rPr>
                <w:rFonts w:ascii="Arial" w:hAnsi="Arial" w:cs="Arial"/>
              </w:rPr>
            </w:pPr>
            <w:r>
              <w:rPr>
                <w:rFonts w:ascii="Arial" w:hAnsi="Arial" w:cs="Arial"/>
              </w:rPr>
              <w:lastRenderedPageBreak/>
              <w:t>Exposure</w:t>
            </w:r>
          </w:p>
        </w:tc>
        <w:tc>
          <w:tcPr>
            <w:tcW w:w="6262" w:type="dxa"/>
          </w:tcPr>
          <w:p w14:paraId="0A0E90BF" w14:textId="7D17D381" w:rsidR="001C4808" w:rsidRPr="001C4808" w:rsidRDefault="008F78AB" w:rsidP="00F333CE">
            <w:pP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52" w:history="1">
              <w:r w:rsidR="000D6FFD" w:rsidRPr="000D6FFD">
                <w:rPr>
                  <w:rStyle w:val="Hyperlink"/>
                  <w:rFonts w:ascii="Arial" w:hAnsi="Arial" w:cs="Arial"/>
                  <w:b/>
                  <w:bCs/>
                </w:rPr>
                <w:t xml:space="preserve">Contact </w:t>
              </w:r>
              <w:r w:rsidR="000D2C90">
                <w:rPr>
                  <w:rStyle w:val="Hyperlink"/>
                  <w:rFonts w:ascii="Arial" w:hAnsi="Arial" w:cs="Arial"/>
                  <w:b/>
                  <w:bCs/>
                </w:rPr>
                <w:t xml:space="preserve">of a Contact </w:t>
              </w:r>
              <w:r w:rsidR="000D6FFD" w:rsidRPr="000D6FFD">
                <w:rPr>
                  <w:rStyle w:val="Hyperlink"/>
                  <w:rFonts w:ascii="Arial" w:hAnsi="Arial" w:cs="Arial"/>
                  <w:b/>
                  <w:bCs/>
                </w:rPr>
                <w:t>Guidance</w:t>
              </w:r>
            </w:hyperlink>
          </w:p>
        </w:tc>
        <w:tc>
          <w:tcPr>
            <w:tcW w:w="951" w:type="dxa"/>
          </w:tcPr>
          <w:p w14:paraId="474300DA" w14:textId="44C4D0AF" w:rsidR="001C4808" w:rsidRPr="009A5A9A" w:rsidRDefault="001C4808"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3/</w:t>
            </w:r>
            <w:r w:rsidR="004F141B">
              <w:rPr>
                <w:rFonts w:ascii="Arial" w:hAnsi="Arial" w:cs="Arial"/>
                <w:b/>
                <w:bCs/>
              </w:rPr>
              <w:t>28</w:t>
            </w:r>
            <w:r>
              <w:rPr>
                <w:rFonts w:ascii="Arial" w:hAnsi="Arial" w:cs="Arial"/>
                <w:b/>
                <w:bCs/>
              </w:rPr>
              <w:t>/20</w:t>
            </w:r>
          </w:p>
        </w:tc>
      </w:tr>
      <w:tr w:rsidR="009A5A9A" w:rsidRPr="009A5A9A" w14:paraId="01FA8248" w14:textId="70848E9F" w:rsidTr="000D2C90">
        <w:trPr>
          <w:trHeight w:val="1225"/>
        </w:trPr>
        <w:tc>
          <w:tcPr>
            <w:cnfStyle w:val="001000000000" w:firstRow="0" w:lastRow="0" w:firstColumn="1" w:lastColumn="0" w:oddVBand="0" w:evenVBand="0" w:oddHBand="0" w:evenHBand="0" w:firstRowFirstColumn="0" w:firstRowLastColumn="0" w:lastRowFirstColumn="0" w:lastRowLastColumn="0"/>
            <w:tcW w:w="2785" w:type="dxa"/>
          </w:tcPr>
          <w:p w14:paraId="1804F648" w14:textId="3471D968" w:rsidR="009A5A9A" w:rsidRPr="009A5A9A" w:rsidRDefault="009A5A9A" w:rsidP="009A5A9A">
            <w:pPr>
              <w:rPr>
                <w:rFonts w:ascii="Arial" w:hAnsi="Arial" w:cs="Arial"/>
              </w:rPr>
            </w:pPr>
            <w:r w:rsidRPr="009A5A9A">
              <w:rPr>
                <w:rFonts w:ascii="Arial" w:hAnsi="Arial" w:cs="Arial"/>
              </w:rPr>
              <w:t>Telehealth</w:t>
            </w:r>
          </w:p>
        </w:tc>
        <w:tc>
          <w:tcPr>
            <w:tcW w:w="6262" w:type="dxa"/>
          </w:tcPr>
          <w:p w14:paraId="6E3A28CE" w14:textId="7816D75F" w:rsidR="009A5A9A" w:rsidRDefault="008F78AB" w:rsidP="00227471">
            <w:pPr>
              <w:tabs>
                <w:tab w:val="right" w:pos="5171"/>
              </w:tabs>
              <w:cnfStyle w:val="000000000000" w:firstRow="0" w:lastRow="0" w:firstColumn="0" w:lastColumn="0" w:oddVBand="0" w:evenVBand="0" w:oddHBand="0" w:evenHBand="0" w:firstRowFirstColumn="0" w:firstRowLastColumn="0" w:lastRowFirstColumn="0" w:lastRowLastColumn="0"/>
              <w:rPr>
                <w:rStyle w:val="Hyperlink"/>
                <w:rFonts w:ascii="Arial" w:hAnsi="Arial" w:cs="Arial"/>
                <w:b/>
                <w:bCs/>
              </w:rPr>
            </w:pPr>
            <w:hyperlink r:id="rId53" w:history="1">
              <w:r w:rsidR="000D6FFD" w:rsidRPr="000D6FFD">
                <w:rPr>
                  <w:rStyle w:val="Hyperlink"/>
                  <w:rFonts w:ascii="Arial" w:hAnsi="Arial" w:cs="Arial"/>
                  <w:b/>
                  <w:bCs/>
                </w:rPr>
                <w:t>Medicaid Coverage and Reimbursement</w:t>
              </w:r>
            </w:hyperlink>
          </w:p>
          <w:p w14:paraId="25DA1E73" w14:textId="77777777" w:rsidR="00227471" w:rsidRDefault="00227471" w:rsidP="00227471">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22B2E9E7" w14:textId="6D6947C6" w:rsidR="00227471" w:rsidRPr="00227471" w:rsidRDefault="00227471" w:rsidP="0022747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7471">
              <w:rPr>
                <w:rFonts w:ascii="Arial" w:hAnsi="Arial" w:cs="Arial"/>
                <w:b/>
                <w:bCs/>
                <w:u w:val="single"/>
              </w:rPr>
              <w:t>REMINDER:</w:t>
            </w:r>
            <w:r>
              <w:rPr>
                <w:rFonts w:ascii="Arial" w:hAnsi="Arial" w:cs="Arial"/>
              </w:rPr>
              <w:t xml:space="preserve"> </w:t>
            </w:r>
            <w:r w:rsidRPr="00227471">
              <w:rPr>
                <w:rFonts w:ascii="Arial" w:hAnsi="Arial" w:cs="Arial"/>
              </w:rPr>
              <w:t xml:space="preserve">The NYS Telehealth Parity Law requires commercial insurers (under the jurisdiction of the Division of Financial Services) and the Medicaid program (administered by the Department of Health) to provide reimbursement for services delivered via telehealth, if those services would have been covered if delivered in person. </w:t>
            </w:r>
          </w:p>
          <w:p w14:paraId="1168F137" w14:textId="483C62C4" w:rsidR="00227471" w:rsidRPr="009A5A9A" w:rsidRDefault="00227471"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951" w:type="dxa"/>
          </w:tcPr>
          <w:p w14:paraId="28606B64" w14:textId="49E1DD17" w:rsidR="009A5A9A" w:rsidRPr="009A5A9A" w:rsidRDefault="000D6FFD"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3/</w:t>
            </w:r>
            <w:r w:rsidR="00D6503C">
              <w:rPr>
                <w:rFonts w:ascii="Arial" w:hAnsi="Arial" w:cs="Arial"/>
                <w:b/>
                <w:bCs/>
              </w:rPr>
              <w:t>31</w:t>
            </w:r>
            <w:r>
              <w:rPr>
                <w:rFonts w:ascii="Arial" w:hAnsi="Arial" w:cs="Arial"/>
                <w:b/>
                <w:bCs/>
              </w:rPr>
              <w:t>/20</w:t>
            </w:r>
          </w:p>
        </w:tc>
      </w:tr>
      <w:tr w:rsidR="009A5A9A" w:rsidRPr="009A5A9A" w14:paraId="1D5F1580" w14:textId="78A40D0E" w:rsidTr="000D2C90">
        <w:trPr>
          <w:cnfStyle w:val="000000100000" w:firstRow="0" w:lastRow="0" w:firstColumn="0" w:lastColumn="0" w:oddVBand="0" w:evenVBand="0" w:oddHBand="1" w:evenHBand="0" w:firstRowFirstColumn="0" w:firstRowLastColumn="0" w:lastRowFirstColumn="0" w:lastRowLastColumn="0"/>
          <w:trHeight w:val="1225"/>
        </w:trPr>
        <w:tc>
          <w:tcPr>
            <w:cnfStyle w:val="001000000000" w:firstRow="0" w:lastRow="0" w:firstColumn="1" w:lastColumn="0" w:oddVBand="0" w:evenVBand="0" w:oddHBand="0" w:evenHBand="0" w:firstRowFirstColumn="0" w:firstRowLastColumn="0" w:lastRowFirstColumn="0" w:lastRowLastColumn="0"/>
            <w:tcW w:w="2785" w:type="dxa"/>
          </w:tcPr>
          <w:p w14:paraId="762058F4" w14:textId="55CA344B" w:rsidR="009A5A9A" w:rsidRPr="009A5A9A" w:rsidRDefault="004109A5" w:rsidP="009A5A9A">
            <w:pPr>
              <w:rPr>
                <w:rFonts w:ascii="Arial" w:hAnsi="Arial" w:cs="Arial"/>
              </w:rPr>
            </w:pPr>
            <w:r>
              <w:rPr>
                <w:rFonts w:ascii="Arial" w:hAnsi="Arial" w:cs="Arial"/>
              </w:rPr>
              <w:t>Elective Surgery</w:t>
            </w:r>
          </w:p>
        </w:tc>
        <w:tc>
          <w:tcPr>
            <w:tcW w:w="6262" w:type="dxa"/>
          </w:tcPr>
          <w:p w14:paraId="4D62F88E" w14:textId="7B396569" w:rsidR="009A5A9A" w:rsidRDefault="00D547B8" w:rsidP="009A5A9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Governor Cuomo, through </w:t>
            </w:r>
            <w:hyperlink r:id="rId54" w:history="1">
              <w:r w:rsidRPr="00680CF4">
                <w:rPr>
                  <w:rStyle w:val="Hyperlink"/>
                  <w:rFonts w:ascii="Arial" w:hAnsi="Arial" w:cs="Arial"/>
                  <w:b/>
                  <w:bCs/>
                </w:rPr>
                <w:t>Executive Order</w:t>
              </w:r>
            </w:hyperlink>
            <w:r>
              <w:rPr>
                <w:rFonts w:ascii="Arial" w:hAnsi="Arial" w:cs="Arial"/>
              </w:rPr>
              <w:t>,</w:t>
            </w:r>
            <w:r w:rsidRPr="00D547B8">
              <w:rPr>
                <w:rFonts w:ascii="Arial" w:hAnsi="Arial" w:cs="Arial"/>
              </w:rPr>
              <w:t xml:space="preserve"> has directed all Office Based Surgery, General Hospitals, and Ambulatory Surgery Centers to cancel all elective surgeries to maximize hospital bed capacity.</w:t>
            </w:r>
          </w:p>
          <w:p w14:paraId="520177D5" w14:textId="78F440B3" w:rsidR="00D547B8" w:rsidRPr="00D547B8" w:rsidRDefault="00D547B8"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951" w:type="dxa"/>
          </w:tcPr>
          <w:p w14:paraId="4895CEC4" w14:textId="2B47C410" w:rsidR="009A5A9A" w:rsidRPr="009A5A9A" w:rsidRDefault="00D547B8"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3/23/20</w:t>
            </w:r>
          </w:p>
        </w:tc>
      </w:tr>
      <w:tr w:rsidR="006C78E3" w:rsidRPr="00E934EB" w14:paraId="3E6F00C0" w14:textId="77777777" w:rsidTr="00E934EB">
        <w:trPr>
          <w:trHeight w:val="899"/>
        </w:trPr>
        <w:tc>
          <w:tcPr>
            <w:cnfStyle w:val="001000000000" w:firstRow="0" w:lastRow="0" w:firstColumn="1" w:lastColumn="0" w:oddVBand="0" w:evenVBand="0" w:oddHBand="0" w:evenHBand="0" w:firstRowFirstColumn="0" w:firstRowLastColumn="0" w:lastRowFirstColumn="0" w:lastRowLastColumn="0"/>
            <w:tcW w:w="2785" w:type="dxa"/>
          </w:tcPr>
          <w:p w14:paraId="7E268FCE" w14:textId="58B15BE5" w:rsidR="006C78E3" w:rsidRDefault="006C78E3" w:rsidP="009A5A9A">
            <w:pPr>
              <w:rPr>
                <w:rFonts w:ascii="Arial" w:hAnsi="Arial" w:cs="Arial"/>
              </w:rPr>
            </w:pPr>
            <w:r>
              <w:rPr>
                <w:rFonts w:ascii="Arial" w:hAnsi="Arial" w:cs="Arial"/>
              </w:rPr>
              <w:t>HIV Care Providers</w:t>
            </w:r>
          </w:p>
        </w:tc>
        <w:tc>
          <w:tcPr>
            <w:tcW w:w="6262" w:type="dxa"/>
          </w:tcPr>
          <w:p w14:paraId="2867CF31" w14:textId="739A9B3B" w:rsidR="006C78E3" w:rsidRDefault="006C78E3" w:rsidP="009A5A9A">
            <w:pPr>
              <w:cnfStyle w:val="000000000000" w:firstRow="0" w:lastRow="0" w:firstColumn="0" w:lastColumn="0" w:oddVBand="0" w:evenVBand="0" w:oddHBand="0" w:evenHBand="0" w:firstRowFirstColumn="0" w:firstRowLastColumn="0" w:lastRowFirstColumn="0" w:lastRowLastColumn="0"/>
              <w:rPr>
                <w:rFonts w:ascii="Arial" w:hAnsi="Arial" w:cs="Arial"/>
              </w:rPr>
            </w:pPr>
            <w:r>
              <w:object w:dxaOrig="1508" w:dyaOrig="983" w14:anchorId="271F3756">
                <v:shape id="_x0000_i1030" type="#_x0000_t75" style="width:77.25pt;height:46.5pt" o:ole="">
                  <v:imagedata r:id="rId55" o:title=""/>
                </v:shape>
                <o:OLEObject Type="Embed" ProgID="Acrobat.Document.DC" ShapeID="_x0000_i1030" DrawAspect="Icon" ObjectID="_1647589194" r:id="rId56"/>
              </w:object>
            </w:r>
          </w:p>
        </w:tc>
        <w:tc>
          <w:tcPr>
            <w:tcW w:w="951" w:type="dxa"/>
            <w:shd w:val="clear" w:color="auto" w:fill="auto"/>
          </w:tcPr>
          <w:p w14:paraId="3184604C" w14:textId="1178DEDE" w:rsidR="006C78E3" w:rsidRPr="00E934EB" w:rsidRDefault="006C78E3" w:rsidP="009A5A9A">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934EB">
              <w:rPr>
                <w:rFonts w:ascii="Arial" w:hAnsi="Arial" w:cs="Arial"/>
                <w:b/>
                <w:bCs/>
              </w:rPr>
              <w:t>3/20</w:t>
            </w:r>
          </w:p>
        </w:tc>
      </w:tr>
      <w:tr w:rsidR="006C78E3" w:rsidRPr="009A5A9A" w14:paraId="04D89700" w14:textId="77777777" w:rsidTr="000D2C90">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2785" w:type="dxa"/>
          </w:tcPr>
          <w:p w14:paraId="78D0C41C" w14:textId="37907DD1" w:rsidR="006C78E3" w:rsidRDefault="006C78E3" w:rsidP="009A5A9A">
            <w:pPr>
              <w:rPr>
                <w:rFonts w:ascii="Arial" w:hAnsi="Arial" w:cs="Arial"/>
              </w:rPr>
            </w:pPr>
            <w:r>
              <w:rPr>
                <w:rFonts w:ascii="Arial" w:hAnsi="Arial" w:cs="Arial"/>
              </w:rPr>
              <w:t>Mental Health Resources</w:t>
            </w:r>
          </w:p>
        </w:tc>
        <w:tc>
          <w:tcPr>
            <w:tcW w:w="6262" w:type="dxa"/>
          </w:tcPr>
          <w:p w14:paraId="178F7DAC" w14:textId="77777777" w:rsidR="006C78E3" w:rsidRDefault="008F78AB"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hyperlink r:id="rId57" w:history="1">
              <w:r w:rsidR="006C78E3" w:rsidRPr="00481978">
                <w:rPr>
                  <w:rStyle w:val="Hyperlink"/>
                  <w:rFonts w:ascii="Arial" w:hAnsi="Arial" w:cs="Arial"/>
                  <w:b/>
                  <w:bCs/>
                </w:rPr>
                <w:t>Managing Stress and Anxiety</w:t>
              </w:r>
            </w:hyperlink>
          </w:p>
          <w:p w14:paraId="76D4EE32" w14:textId="77777777" w:rsidR="006C78E3" w:rsidRDefault="006C78E3"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7C004FE4" w14:textId="61C2F5A3" w:rsidR="006C78E3" w:rsidRDefault="008F78AB" w:rsidP="009A5A9A">
            <w:pP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58" w:history="1">
              <w:r w:rsidR="006C78E3" w:rsidRPr="00481978">
                <w:rPr>
                  <w:rStyle w:val="Hyperlink"/>
                  <w:rFonts w:ascii="Arial" w:hAnsi="Arial" w:cs="Arial"/>
                  <w:b/>
                  <w:bCs/>
                </w:rPr>
                <w:t>OMH COVID-19 Guidance Documents</w:t>
              </w:r>
            </w:hyperlink>
          </w:p>
        </w:tc>
        <w:tc>
          <w:tcPr>
            <w:tcW w:w="951" w:type="dxa"/>
          </w:tcPr>
          <w:p w14:paraId="3305E96C" w14:textId="011ED8D3" w:rsidR="006C78E3" w:rsidRDefault="006C78E3" w:rsidP="009A5A9A">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3/16/20</w:t>
            </w:r>
          </w:p>
        </w:tc>
      </w:tr>
    </w:tbl>
    <w:p w14:paraId="29C6D902" w14:textId="77777777" w:rsidR="009A5A9A" w:rsidRPr="009A5A9A" w:rsidRDefault="009A5A9A" w:rsidP="00CD16D8">
      <w:pPr>
        <w:rPr>
          <w:b/>
          <w:bCs/>
        </w:rPr>
      </w:pPr>
    </w:p>
    <w:sectPr w:rsidR="009A5A9A" w:rsidRPr="009A5A9A">
      <w:headerReference w:type="default" r:id="rId59"/>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82F80B" w14:textId="77777777" w:rsidR="008F78AB" w:rsidRDefault="008F78AB" w:rsidP="00337FD4">
      <w:pPr>
        <w:spacing w:after="0" w:line="240" w:lineRule="auto"/>
      </w:pPr>
      <w:r>
        <w:separator/>
      </w:r>
    </w:p>
  </w:endnote>
  <w:endnote w:type="continuationSeparator" w:id="0">
    <w:p w14:paraId="65A24523" w14:textId="77777777" w:rsidR="008F78AB" w:rsidRDefault="008F78AB" w:rsidP="00337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95690"/>
      <w:docPartObj>
        <w:docPartGallery w:val="Page Numbers (Bottom of Page)"/>
        <w:docPartUnique/>
      </w:docPartObj>
    </w:sdtPr>
    <w:sdtEndPr/>
    <w:sdtContent>
      <w:sdt>
        <w:sdtPr>
          <w:id w:val="1728636285"/>
          <w:docPartObj>
            <w:docPartGallery w:val="Page Numbers (Top of Page)"/>
            <w:docPartUnique/>
          </w:docPartObj>
        </w:sdtPr>
        <w:sdtEndPr/>
        <w:sdtContent>
          <w:p w14:paraId="3C5A8F4F" w14:textId="0B06AC68" w:rsidR="00AD5DB4" w:rsidRDefault="00AD5DB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A3AE5D1" w14:textId="77777777" w:rsidR="00AD5DB4" w:rsidRDefault="00AD5D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E9E70" w14:textId="77777777" w:rsidR="008F78AB" w:rsidRDefault="008F78AB" w:rsidP="00337FD4">
      <w:pPr>
        <w:spacing w:after="0" w:line="240" w:lineRule="auto"/>
      </w:pPr>
      <w:r>
        <w:separator/>
      </w:r>
    </w:p>
  </w:footnote>
  <w:footnote w:type="continuationSeparator" w:id="0">
    <w:p w14:paraId="46A835E5" w14:textId="77777777" w:rsidR="008F78AB" w:rsidRDefault="008F78AB" w:rsidP="00337F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0E8AF" w14:textId="73128A22" w:rsidR="0093588C" w:rsidRDefault="00337FD4" w:rsidP="00337FD4">
    <w:pPr>
      <w:pStyle w:val="Header"/>
      <w:jc w:val="center"/>
      <w:rPr>
        <w:rFonts w:ascii="Arial" w:hAnsi="Arial" w:cs="Arial"/>
        <w:b/>
        <w:bCs/>
        <w:sz w:val="26"/>
        <w:szCs w:val="26"/>
      </w:rPr>
    </w:pPr>
    <w:r w:rsidRPr="0093588C">
      <w:rPr>
        <w:rFonts w:ascii="Arial" w:hAnsi="Arial" w:cs="Arial"/>
        <w:b/>
        <w:bCs/>
        <w:sz w:val="26"/>
        <w:szCs w:val="26"/>
      </w:rPr>
      <w:t xml:space="preserve">COVID-19 </w:t>
    </w:r>
    <w:r w:rsidR="00D55B35">
      <w:rPr>
        <w:rFonts w:ascii="Arial" w:hAnsi="Arial" w:cs="Arial"/>
        <w:b/>
        <w:bCs/>
        <w:sz w:val="26"/>
        <w:szCs w:val="26"/>
      </w:rPr>
      <w:t xml:space="preserve">Guidance </w:t>
    </w:r>
    <w:r w:rsidRPr="0093588C">
      <w:rPr>
        <w:rFonts w:ascii="Arial" w:hAnsi="Arial" w:cs="Arial"/>
        <w:b/>
        <w:bCs/>
        <w:sz w:val="26"/>
        <w:szCs w:val="26"/>
      </w:rPr>
      <w:t>Compilation</w:t>
    </w:r>
    <w:r w:rsidR="00D55B35">
      <w:rPr>
        <w:rFonts w:ascii="Arial" w:hAnsi="Arial" w:cs="Arial"/>
        <w:b/>
        <w:bCs/>
        <w:sz w:val="26"/>
        <w:szCs w:val="26"/>
      </w:rPr>
      <w:t xml:space="preserve"> for Long-Term Care</w:t>
    </w:r>
    <w:r w:rsidR="00C70938" w:rsidRPr="0093588C">
      <w:rPr>
        <w:rFonts w:ascii="Arial" w:hAnsi="Arial" w:cs="Arial"/>
        <w:b/>
        <w:bCs/>
        <w:sz w:val="26"/>
        <w:szCs w:val="26"/>
      </w:rPr>
      <w:t xml:space="preserve"> </w:t>
    </w:r>
    <w:r w:rsidR="00C81164">
      <w:rPr>
        <w:rFonts w:ascii="Arial" w:hAnsi="Arial" w:cs="Arial"/>
        <w:b/>
        <w:bCs/>
        <w:sz w:val="26"/>
        <w:szCs w:val="26"/>
      </w:rPr>
      <w:t>(LTC)</w:t>
    </w:r>
  </w:p>
  <w:p w14:paraId="301FF8E6" w14:textId="1ACF720D" w:rsidR="00C81164" w:rsidRDefault="00D55B35" w:rsidP="00337FD4">
    <w:pPr>
      <w:pStyle w:val="Header"/>
      <w:jc w:val="center"/>
      <w:rPr>
        <w:rFonts w:ascii="Arial" w:hAnsi="Arial" w:cs="Arial"/>
        <w:b/>
        <w:bCs/>
        <w:sz w:val="26"/>
        <w:szCs w:val="26"/>
      </w:rPr>
    </w:pPr>
    <w:r>
      <w:rPr>
        <w:rFonts w:ascii="Arial" w:hAnsi="Arial" w:cs="Arial"/>
        <w:b/>
        <w:bCs/>
        <w:sz w:val="26"/>
        <w:szCs w:val="26"/>
      </w:rPr>
      <w:t xml:space="preserve">As of </w:t>
    </w:r>
    <w:r w:rsidR="00C81164">
      <w:rPr>
        <w:rFonts w:ascii="Arial" w:hAnsi="Arial" w:cs="Arial"/>
        <w:b/>
        <w:bCs/>
        <w:sz w:val="26"/>
        <w:szCs w:val="26"/>
      </w:rPr>
      <w:t xml:space="preserve">4/4/20 </w:t>
    </w:r>
    <w:r w:rsidR="008C777C">
      <w:rPr>
        <w:rFonts w:ascii="Arial" w:hAnsi="Arial" w:cs="Arial"/>
        <w:b/>
        <w:bCs/>
        <w:sz w:val="26"/>
        <w:szCs w:val="26"/>
      </w:rPr>
      <w:t>1:30 PM</w:t>
    </w:r>
  </w:p>
  <w:p w14:paraId="1FA48F9C" w14:textId="57217877" w:rsidR="00C81164" w:rsidRPr="00C81164" w:rsidRDefault="00C81164" w:rsidP="00337FD4">
    <w:pPr>
      <w:pStyle w:val="Header"/>
      <w:jc w:val="center"/>
      <w:rPr>
        <w:rFonts w:ascii="Arial" w:hAnsi="Arial" w:cs="Arial"/>
        <w:i/>
        <w:iCs/>
        <w:color w:val="FF0000"/>
        <w:sz w:val="26"/>
        <w:szCs w:val="26"/>
      </w:rPr>
    </w:pPr>
    <w:r w:rsidRPr="00C81164">
      <w:rPr>
        <w:rFonts w:ascii="Arial" w:hAnsi="Arial" w:cs="Arial"/>
        <w:i/>
        <w:iCs/>
        <w:color w:val="FF0000"/>
        <w:sz w:val="26"/>
        <w:szCs w:val="26"/>
      </w:rPr>
      <w:t>The information in this compilation is current only as of the above</w:t>
    </w:r>
    <w:r>
      <w:rPr>
        <w:rFonts w:ascii="Arial" w:hAnsi="Arial" w:cs="Arial"/>
        <w:i/>
        <w:iCs/>
        <w:color w:val="FF0000"/>
        <w:sz w:val="26"/>
        <w:szCs w:val="26"/>
      </w:rPr>
      <w:t xml:space="preserve"> date</w:t>
    </w:r>
    <w:r w:rsidR="00810D25">
      <w:rPr>
        <w:rFonts w:ascii="Arial" w:hAnsi="Arial" w:cs="Arial"/>
        <w:i/>
        <w:iCs/>
        <w:color w:val="FF0000"/>
        <w:sz w:val="26"/>
        <w:szCs w:val="26"/>
      </w:rPr>
      <w:t xml:space="preserve"> and time</w:t>
    </w:r>
    <w:r w:rsidRPr="00C81164">
      <w:rPr>
        <w:rFonts w:ascii="Arial" w:hAnsi="Arial" w:cs="Arial"/>
        <w:i/>
        <w:iCs/>
        <w:color w:val="FF0000"/>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0C44A9"/>
    <w:multiLevelType w:val="hybridMultilevel"/>
    <w:tmpl w:val="BAC46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7C374D"/>
    <w:multiLevelType w:val="hybridMultilevel"/>
    <w:tmpl w:val="7FF2D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211A3B"/>
    <w:multiLevelType w:val="hybridMultilevel"/>
    <w:tmpl w:val="EDA092B8"/>
    <w:lvl w:ilvl="0" w:tplc="09C4E906">
      <w:start w:val="1"/>
      <w:numFmt w:val="bullet"/>
      <w:lvlText w:val="•"/>
      <w:lvlJc w:val="left"/>
      <w:pPr>
        <w:tabs>
          <w:tab w:val="num" w:pos="720"/>
        </w:tabs>
        <w:ind w:left="720" w:hanging="360"/>
      </w:pPr>
      <w:rPr>
        <w:rFonts w:ascii="Arial" w:hAnsi="Arial" w:hint="default"/>
      </w:rPr>
    </w:lvl>
    <w:lvl w:ilvl="1" w:tplc="456CD576" w:tentative="1">
      <w:start w:val="1"/>
      <w:numFmt w:val="bullet"/>
      <w:lvlText w:val="•"/>
      <w:lvlJc w:val="left"/>
      <w:pPr>
        <w:tabs>
          <w:tab w:val="num" w:pos="1440"/>
        </w:tabs>
        <w:ind w:left="1440" w:hanging="360"/>
      </w:pPr>
      <w:rPr>
        <w:rFonts w:ascii="Arial" w:hAnsi="Arial" w:hint="default"/>
      </w:rPr>
    </w:lvl>
    <w:lvl w:ilvl="2" w:tplc="B8262594" w:tentative="1">
      <w:start w:val="1"/>
      <w:numFmt w:val="bullet"/>
      <w:lvlText w:val="•"/>
      <w:lvlJc w:val="left"/>
      <w:pPr>
        <w:tabs>
          <w:tab w:val="num" w:pos="2160"/>
        </w:tabs>
        <w:ind w:left="2160" w:hanging="360"/>
      </w:pPr>
      <w:rPr>
        <w:rFonts w:ascii="Arial" w:hAnsi="Arial" w:hint="default"/>
      </w:rPr>
    </w:lvl>
    <w:lvl w:ilvl="3" w:tplc="FD74E88E" w:tentative="1">
      <w:start w:val="1"/>
      <w:numFmt w:val="bullet"/>
      <w:lvlText w:val="•"/>
      <w:lvlJc w:val="left"/>
      <w:pPr>
        <w:tabs>
          <w:tab w:val="num" w:pos="2880"/>
        </w:tabs>
        <w:ind w:left="2880" w:hanging="360"/>
      </w:pPr>
      <w:rPr>
        <w:rFonts w:ascii="Arial" w:hAnsi="Arial" w:hint="default"/>
      </w:rPr>
    </w:lvl>
    <w:lvl w:ilvl="4" w:tplc="1B76E3A4" w:tentative="1">
      <w:start w:val="1"/>
      <w:numFmt w:val="bullet"/>
      <w:lvlText w:val="•"/>
      <w:lvlJc w:val="left"/>
      <w:pPr>
        <w:tabs>
          <w:tab w:val="num" w:pos="3600"/>
        </w:tabs>
        <w:ind w:left="3600" w:hanging="360"/>
      </w:pPr>
      <w:rPr>
        <w:rFonts w:ascii="Arial" w:hAnsi="Arial" w:hint="default"/>
      </w:rPr>
    </w:lvl>
    <w:lvl w:ilvl="5" w:tplc="CDB0556A" w:tentative="1">
      <w:start w:val="1"/>
      <w:numFmt w:val="bullet"/>
      <w:lvlText w:val="•"/>
      <w:lvlJc w:val="left"/>
      <w:pPr>
        <w:tabs>
          <w:tab w:val="num" w:pos="4320"/>
        </w:tabs>
        <w:ind w:left="4320" w:hanging="360"/>
      </w:pPr>
      <w:rPr>
        <w:rFonts w:ascii="Arial" w:hAnsi="Arial" w:hint="default"/>
      </w:rPr>
    </w:lvl>
    <w:lvl w:ilvl="6" w:tplc="2CB0C794" w:tentative="1">
      <w:start w:val="1"/>
      <w:numFmt w:val="bullet"/>
      <w:lvlText w:val="•"/>
      <w:lvlJc w:val="left"/>
      <w:pPr>
        <w:tabs>
          <w:tab w:val="num" w:pos="5040"/>
        </w:tabs>
        <w:ind w:left="5040" w:hanging="360"/>
      </w:pPr>
      <w:rPr>
        <w:rFonts w:ascii="Arial" w:hAnsi="Arial" w:hint="default"/>
      </w:rPr>
    </w:lvl>
    <w:lvl w:ilvl="7" w:tplc="201AE73E" w:tentative="1">
      <w:start w:val="1"/>
      <w:numFmt w:val="bullet"/>
      <w:lvlText w:val="•"/>
      <w:lvlJc w:val="left"/>
      <w:pPr>
        <w:tabs>
          <w:tab w:val="num" w:pos="5760"/>
        </w:tabs>
        <w:ind w:left="5760" w:hanging="360"/>
      </w:pPr>
      <w:rPr>
        <w:rFonts w:ascii="Arial" w:hAnsi="Arial" w:hint="default"/>
      </w:rPr>
    </w:lvl>
    <w:lvl w:ilvl="8" w:tplc="D93A14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FAA79F5"/>
    <w:multiLevelType w:val="hybridMultilevel"/>
    <w:tmpl w:val="D10C3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FD4"/>
    <w:rsid w:val="00035747"/>
    <w:rsid w:val="00063E4D"/>
    <w:rsid w:val="000B07AE"/>
    <w:rsid w:val="000D2C90"/>
    <w:rsid w:val="000D6FFD"/>
    <w:rsid w:val="001634BF"/>
    <w:rsid w:val="00164F94"/>
    <w:rsid w:val="001844FA"/>
    <w:rsid w:val="001B5CBF"/>
    <w:rsid w:val="001C4808"/>
    <w:rsid w:val="001C6C0E"/>
    <w:rsid w:val="001F1B13"/>
    <w:rsid w:val="00204D78"/>
    <w:rsid w:val="00227471"/>
    <w:rsid w:val="00296D1C"/>
    <w:rsid w:val="002A0F00"/>
    <w:rsid w:val="002F0198"/>
    <w:rsid w:val="002F03C7"/>
    <w:rsid w:val="002F6EC8"/>
    <w:rsid w:val="0030075A"/>
    <w:rsid w:val="00312400"/>
    <w:rsid w:val="0032653E"/>
    <w:rsid w:val="00337FD4"/>
    <w:rsid w:val="003470C2"/>
    <w:rsid w:val="003702CC"/>
    <w:rsid w:val="00385B04"/>
    <w:rsid w:val="004028F8"/>
    <w:rsid w:val="004109A5"/>
    <w:rsid w:val="00446F42"/>
    <w:rsid w:val="00454239"/>
    <w:rsid w:val="00481978"/>
    <w:rsid w:val="004C5EAD"/>
    <w:rsid w:val="004F141B"/>
    <w:rsid w:val="00500E11"/>
    <w:rsid w:val="00547750"/>
    <w:rsid w:val="005712AA"/>
    <w:rsid w:val="00592771"/>
    <w:rsid w:val="005C3705"/>
    <w:rsid w:val="005D204B"/>
    <w:rsid w:val="005F6821"/>
    <w:rsid w:val="00626998"/>
    <w:rsid w:val="00632F21"/>
    <w:rsid w:val="00640A6E"/>
    <w:rsid w:val="00650438"/>
    <w:rsid w:val="00680CF4"/>
    <w:rsid w:val="006914D6"/>
    <w:rsid w:val="006C78E3"/>
    <w:rsid w:val="00722BBE"/>
    <w:rsid w:val="00751A8A"/>
    <w:rsid w:val="00764AD7"/>
    <w:rsid w:val="00771060"/>
    <w:rsid w:val="00782D43"/>
    <w:rsid w:val="00793A93"/>
    <w:rsid w:val="007B7A73"/>
    <w:rsid w:val="007D2EBC"/>
    <w:rsid w:val="007E0CAD"/>
    <w:rsid w:val="007F31B0"/>
    <w:rsid w:val="00810D25"/>
    <w:rsid w:val="008112DB"/>
    <w:rsid w:val="008242D8"/>
    <w:rsid w:val="008258B9"/>
    <w:rsid w:val="00866F9A"/>
    <w:rsid w:val="00877A5D"/>
    <w:rsid w:val="008A7154"/>
    <w:rsid w:val="008C014B"/>
    <w:rsid w:val="008C777C"/>
    <w:rsid w:val="008F78AB"/>
    <w:rsid w:val="00901BC6"/>
    <w:rsid w:val="0093588C"/>
    <w:rsid w:val="00970FBA"/>
    <w:rsid w:val="00986061"/>
    <w:rsid w:val="0099739A"/>
    <w:rsid w:val="009A5A9A"/>
    <w:rsid w:val="009C34E9"/>
    <w:rsid w:val="009D37E9"/>
    <w:rsid w:val="009F2441"/>
    <w:rsid w:val="00A041A3"/>
    <w:rsid w:val="00A347F4"/>
    <w:rsid w:val="00A5157F"/>
    <w:rsid w:val="00A6402C"/>
    <w:rsid w:val="00A74F08"/>
    <w:rsid w:val="00A92E16"/>
    <w:rsid w:val="00AD5DB4"/>
    <w:rsid w:val="00AE68F7"/>
    <w:rsid w:val="00AF51EA"/>
    <w:rsid w:val="00AF7B75"/>
    <w:rsid w:val="00B064A7"/>
    <w:rsid w:val="00B34EFD"/>
    <w:rsid w:val="00B4569B"/>
    <w:rsid w:val="00B46BDD"/>
    <w:rsid w:val="00B55D24"/>
    <w:rsid w:val="00B656E8"/>
    <w:rsid w:val="00B7717A"/>
    <w:rsid w:val="00B81F84"/>
    <w:rsid w:val="00BB23DA"/>
    <w:rsid w:val="00BF1C35"/>
    <w:rsid w:val="00C1552D"/>
    <w:rsid w:val="00C17662"/>
    <w:rsid w:val="00C34331"/>
    <w:rsid w:val="00C70938"/>
    <w:rsid w:val="00C8042C"/>
    <w:rsid w:val="00C81164"/>
    <w:rsid w:val="00C94BE5"/>
    <w:rsid w:val="00CD16D8"/>
    <w:rsid w:val="00CD36B2"/>
    <w:rsid w:val="00CE744C"/>
    <w:rsid w:val="00D1103F"/>
    <w:rsid w:val="00D27BE2"/>
    <w:rsid w:val="00D547B8"/>
    <w:rsid w:val="00D55B35"/>
    <w:rsid w:val="00D6503C"/>
    <w:rsid w:val="00D75BB1"/>
    <w:rsid w:val="00D81FA2"/>
    <w:rsid w:val="00DA21F7"/>
    <w:rsid w:val="00DB594B"/>
    <w:rsid w:val="00DE27ED"/>
    <w:rsid w:val="00E0075C"/>
    <w:rsid w:val="00E2111E"/>
    <w:rsid w:val="00E323F5"/>
    <w:rsid w:val="00E40F01"/>
    <w:rsid w:val="00E42481"/>
    <w:rsid w:val="00E934EB"/>
    <w:rsid w:val="00E97829"/>
    <w:rsid w:val="00EA7E5E"/>
    <w:rsid w:val="00EC303C"/>
    <w:rsid w:val="00EC71DA"/>
    <w:rsid w:val="00EE03E8"/>
    <w:rsid w:val="00F17224"/>
    <w:rsid w:val="00F333CE"/>
    <w:rsid w:val="00F40985"/>
    <w:rsid w:val="00F71283"/>
    <w:rsid w:val="00F72588"/>
    <w:rsid w:val="00FF4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6E381F"/>
  <w15:chartTrackingRefBased/>
  <w15:docId w15:val="{A257D0F0-F291-4A06-AB94-01A95B6E1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7F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FD4"/>
  </w:style>
  <w:style w:type="paragraph" w:styleId="Footer">
    <w:name w:val="footer"/>
    <w:basedOn w:val="Normal"/>
    <w:link w:val="FooterChar"/>
    <w:uiPriority w:val="99"/>
    <w:unhideWhenUsed/>
    <w:rsid w:val="00337F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FD4"/>
  </w:style>
  <w:style w:type="character" w:styleId="Hyperlink">
    <w:name w:val="Hyperlink"/>
    <w:basedOn w:val="DefaultParagraphFont"/>
    <w:uiPriority w:val="99"/>
    <w:unhideWhenUsed/>
    <w:rsid w:val="00337FD4"/>
    <w:rPr>
      <w:color w:val="0563C1" w:themeColor="hyperlink"/>
      <w:u w:val="single"/>
    </w:rPr>
  </w:style>
  <w:style w:type="character" w:styleId="UnresolvedMention">
    <w:name w:val="Unresolved Mention"/>
    <w:basedOn w:val="DefaultParagraphFont"/>
    <w:uiPriority w:val="99"/>
    <w:semiHidden/>
    <w:unhideWhenUsed/>
    <w:rsid w:val="00337FD4"/>
    <w:rPr>
      <w:color w:val="605E5C"/>
      <w:shd w:val="clear" w:color="auto" w:fill="E1DFDD"/>
    </w:rPr>
  </w:style>
  <w:style w:type="table" w:styleId="TableGrid">
    <w:name w:val="Table Grid"/>
    <w:basedOn w:val="TableNormal"/>
    <w:uiPriority w:val="39"/>
    <w:rsid w:val="00337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0938"/>
    <w:pPr>
      <w:ind w:left="720"/>
      <w:contextualSpacing/>
    </w:pPr>
  </w:style>
  <w:style w:type="character" w:styleId="CommentReference">
    <w:name w:val="annotation reference"/>
    <w:basedOn w:val="DefaultParagraphFont"/>
    <w:uiPriority w:val="99"/>
    <w:semiHidden/>
    <w:unhideWhenUsed/>
    <w:rsid w:val="00C70938"/>
    <w:rPr>
      <w:sz w:val="16"/>
      <w:szCs w:val="16"/>
    </w:rPr>
  </w:style>
  <w:style w:type="paragraph" w:styleId="CommentText">
    <w:name w:val="annotation text"/>
    <w:basedOn w:val="Normal"/>
    <w:link w:val="CommentTextChar"/>
    <w:uiPriority w:val="99"/>
    <w:semiHidden/>
    <w:unhideWhenUsed/>
    <w:rsid w:val="00C70938"/>
    <w:pPr>
      <w:spacing w:line="240" w:lineRule="auto"/>
    </w:pPr>
    <w:rPr>
      <w:sz w:val="20"/>
      <w:szCs w:val="20"/>
    </w:rPr>
  </w:style>
  <w:style w:type="character" w:customStyle="1" w:styleId="CommentTextChar">
    <w:name w:val="Comment Text Char"/>
    <w:basedOn w:val="DefaultParagraphFont"/>
    <w:link w:val="CommentText"/>
    <w:uiPriority w:val="99"/>
    <w:semiHidden/>
    <w:rsid w:val="00C70938"/>
    <w:rPr>
      <w:sz w:val="20"/>
      <w:szCs w:val="20"/>
    </w:rPr>
  </w:style>
  <w:style w:type="paragraph" w:styleId="CommentSubject">
    <w:name w:val="annotation subject"/>
    <w:basedOn w:val="CommentText"/>
    <w:next w:val="CommentText"/>
    <w:link w:val="CommentSubjectChar"/>
    <w:uiPriority w:val="99"/>
    <w:semiHidden/>
    <w:unhideWhenUsed/>
    <w:rsid w:val="00C70938"/>
    <w:rPr>
      <w:b/>
      <w:bCs/>
    </w:rPr>
  </w:style>
  <w:style w:type="character" w:customStyle="1" w:styleId="CommentSubjectChar">
    <w:name w:val="Comment Subject Char"/>
    <w:basedOn w:val="CommentTextChar"/>
    <w:link w:val="CommentSubject"/>
    <w:uiPriority w:val="99"/>
    <w:semiHidden/>
    <w:rsid w:val="00C70938"/>
    <w:rPr>
      <w:b/>
      <w:bCs/>
      <w:sz w:val="20"/>
      <w:szCs w:val="20"/>
    </w:rPr>
  </w:style>
  <w:style w:type="paragraph" w:styleId="BalloonText">
    <w:name w:val="Balloon Text"/>
    <w:basedOn w:val="Normal"/>
    <w:link w:val="BalloonTextChar"/>
    <w:uiPriority w:val="99"/>
    <w:semiHidden/>
    <w:unhideWhenUsed/>
    <w:rsid w:val="00C709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938"/>
    <w:rPr>
      <w:rFonts w:ascii="Segoe UI" w:hAnsi="Segoe UI" w:cs="Segoe UI"/>
      <w:sz w:val="18"/>
      <w:szCs w:val="18"/>
    </w:rPr>
  </w:style>
  <w:style w:type="table" w:styleId="GridTable5Dark-Accent1">
    <w:name w:val="Grid Table 5 Dark Accent 1"/>
    <w:basedOn w:val="TableNormal"/>
    <w:uiPriority w:val="50"/>
    <w:rsid w:val="009A5A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5">
    <w:name w:val="Grid Table 4 Accent 5"/>
    <w:basedOn w:val="TableNormal"/>
    <w:uiPriority w:val="49"/>
    <w:rsid w:val="009A5A9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FollowedHyperlink">
    <w:name w:val="FollowedHyperlink"/>
    <w:basedOn w:val="DefaultParagraphFont"/>
    <w:uiPriority w:val="99"/>
    <w:semiHidden/>
    <w:unhideWhenUsed/>
    <w:rsid w:val="00DA21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661089">
      <w:bodyDiv w:val="1"/>
      <w:marLeft w:val="0"/>
      <w:marRight w:val="0"/>
      <w:marTop w:val="0"/>
      <w:marBottom w:val="0"/>
      <w:divBdr>
        <w:top w:val="none" w:sz="0" w:space="0" w:color="auto"/>
        <w:left w:val="none" w:sz="0" w:space="0" w:color="auto"/>
        <w:bottom w:val="none" w:sz="0" w:space="0" w:color="auto"/>
        <w:right w:val="none" w:sz="0" w:space="0" w:color="auto"/>
      </w:divBdr>
      <w:divsChild>
        <w:div w:id="35277222">
          <w:marLeft w:val="360"/>
          <w:marRight w:val="0"/>
          <w:marTop w:val="200"/>
          <w:marBottom w:val="0"/>
          <w:divBdr>
            <w:top w:val="none" w:sz="0" w:space="0" w:color="auto"/>
            <w:left w:val="none" w:sz="0" w:space="0" w:color="auto"/>
            <w:bottom w:val="none" w:sz="0" w:space="0" w:color="auto"/>
            <w:right w:val="none" w:sz="0" w:space="0" w:color="auto"/>
          </w:divBdr>
        </w:div>
      </w:divsChild>
    </w:div>
    <w:div w:id="532693563">
      <w:bodyDiv w:val="1"/>
      <w:marLeft w:val="0"/>
      <w:marRight w:val="0"/>
      <w:marTop w:val="0"/>
      <w:marBottom w:val="0"/>
      <w:divBdr>
        <w:top w:val="none" w:sz="0" w:space="0" w:color="auto"/>
        <w:left w:val="none" w:sz="0" w:space="0" w:color="auto"/>
        <w:bottom w:val="none" w:sz="0" w:space="0" w:color="auto"/>
        <w:right w:val="none" w:sz="0" w:space="0" w:color="auto"/>
      </w:divBdr>
    </w:div>
    <w:div w:id="904528757">
      <w:bodyDiv w:val="1"/>
      <w:marLeft w:val="0"/>
      <w:marRight w:val="0"/>
      <w:marTop w:val="0"/>
      <w:marBottom w:val="0"/>
      <w:divBdr>
        <w:top w:val="none" w:sz="0" w:space="0" w:color="auto"/>
        <w:left w:val="none" w:sz="0" w:space="0" w:color="auto"/>
        <w:bottom w:val="none" w:sz="0" w:space="0" w:color="auto"/>
        <w:right w:val="none" w:sz="0" w:space="0" w:color="auto"/>
      </w:divBdr>
    </w:div>
    <w:div w:id="130778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ronavirus.health.ny.gov/system/files/documents/2020/03/adhc_temporary_suspension.pdf" TargetMode="External"/><Relationship Id="rId18" Type="http://schemas.openxmlformats.org/officeDocument/2006/relationships/oleObject" Target="embeddings/oleObject1.bin"/><Relationship Id="rId26" Type="http://schemas.openxmlformats.org/officeDocument/2006/relationships/hyperlink" Target="https://coronavirus.health.ny.gov/system/files/documents/2020/03/doh_skillednursingfacilitieshomehemodialysis_032120.pdf" TargetMode="External"/><Relationship Id="rId39" Type="http://schemas.openxmlformats.org/officeDocument/2006/relationships/hyperlink" Target="https://coronavirus.health.ny.gov/system/files/documents/2020/04/doh_covid19_advisoryspecimencollection_040120_1.pdf" TargetMode="External"/><Relationship Id="rId21" Type="http://schemas.openxmlformats.org/officeDocument/2006/relationships/image" Target="media/image3.emf"/><Relationship Id="rId34" Type="http://schemas.openxmlformats.org/officeDocument/2006/relationships/hyperlink" Target="https://coronavirus.health.ny.gov/system/files/documents/2020/03/covid19guidancedltc.pdf" TargetMode="External"/><Relationship Id="rId42" Type="http://schemas.openxmlformats.org/officeDocument/2006/relationships/hyperlink" Target="https://coronavirus.health.ny.gov/system/files/documents/2020/03/doh_emergencyapprovalscapacitysites_031920.pdf" TargetMode="External"/><Relationship Id="rId47" Type="http://schemas.openxmlformats.org/officeDocument/2006/relationships/hyperlink" Target="http://www.dhses.ny.gov/oem/about/index.cfm" TargetMode="External"/><Relationship Id="rId50" Type="http://schemas.openxmlformats.org/officeDocument/2006/relationships/hyperlink" Target="https://www.governor.ny.gov/sites/governor.ny.gov/files/atoms/files/Interim_Containment_Guidance_COVID-19.pdf" TargetMode="External"/><Relationship Id="rId55" Type="http://schemas.openxmlformats.org/officeDocument/2006/relationships/image" Target="media/image6.emf"/><Relationship Id="rId7" Type="http://schemas.openxmlformats.org/officeDocument/2006/relationships/hyperlink" Target="https://coronavirus.health.ny.gov/information-healthcare-providers" TargetMode="External"/><Relationship Id="rId2" Type="http://schemas.openxmlformats.org/officeDocument/2006/relationships/styles" Target="styles.xml"/><Relationship Id="rId16" Type="http://schemas.openxmlformats.org/officeDocument/2006/relationships/hyperlink" Target="https://www.cdc.gov/coronavirus/2019-ncov/hcp/guidance-risk-assesment-hcp.html" TargetMode="External"/><Relationship Id="rId20" Type="http://schemas.openxmlformats.org/officeDocument/2006/relationships/oleObject" Target="embeddings/oleObject2.bin"/><Relationship Id="rId29" Type="http://schemas.openxmlformats.org/officeDocument/2006/relationships/oleObject" Target="embeddings/oleObject5.bin"/><Relationship Id="rId41" Type="http://schemas.openxmlformats.org/officeDocument/2006/relationships/hyperlink" Target="https://coronavirus.health.ny.gov/system/files/documents/2020/03/covid19_packagingandtransport.pdf" TargetMode="External"/><Relationship Id="rId54" Type="http://schemas.openxmlformats.org/officeDocument/2006/relationships/hyperlink" Target="https://www.governor.ny.gov/sites/governor.ny.gov/files/atoms/files/EO_202.10.pdf"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ronavirus.health.ny.gov/system/files/documents/2020/03/acf_temporary_suspension.pdf" TargetMode="External"/><Relationship Id="rId24" Type="http://schemas.openxmlformats.org/officeDocument/2006/relationships/oleObject" Target="embeddings/oleObject4.bin"/><Relationship Id="rId32" Type="http://schemas.openxmlformats.org/officeDocument/2006/relationships/hyperlink" Target="https://coronavirus.health.ny.gov/system/files/documents/2020/03/acfguidance.pdf" TargetMode="External"/><Relationship Id="rId37" Type="http://schemas.openxmlformats.org/officeDocument/2006/relationships/hyperlink" Target="https://coronavirus.health.ny.gov/system/files/documents/2020/04/doh_covid19_healthcarepersonnelreturntowork_rev2_033120.pdf" TargetMode="External"/><Relationship Id="rId40" Type="http://schemas.openxmlformats.org/officeDocument/2006/relationships/hyperlink" Target="https://coronavirus.health.ny.gov/system/files/documents/2020/03/doh-4463_covid-19.pdf" TargetMode="External"/><Relationship Id="rId45" Type="http://schemas.openxmlformats.org/officeDocument/2006/relationships/hyperlink" Target="http://www.dhses.ny.gov/oem/about/index.cfm" TargetMode="External"/><Relationship Id="rId53" Type="http://schemas.openxmlformats.org/officeDocument/2006/relationships/hyperlink" Target="https://www.health.ny.gov/health_care/medicaid/program/update/2020/index.htm" TargetMode="External"/><Relationship Id="rId58" Type="http://schemas.openxmlformats.org/officeDocument/2006/relationships/hyperlink" Target="https://omh.ny.gov/omhweb/guidance/" TargetMode="External"/><Relationship Id="rId5" Type="http://schemas.openxmlformats.org/officeDocument/2006/relationships/footnotes" Target="footnotes.xml"/><Relationship Id="rId15" Type="http://schemas.openxmlformats.org/officeDocument/2006/relationships/hyperlink" Target="https://coronavirus.health.ny.gov/system/files/documents/2020/03/doh_covid19_homehealthcarehospiceguidance_032220.pdf" TargetMode="External"/><Relationship Id="rId23" Type="http://schemas.openxmlformats.org/officeDocument/2006/relationships/image" Target="media/image4.emf"/><Relationship Id="rId28" Type="http://schemas.openxmlformats.org/officeDocument/2006/relationships/image" Target="media/image5.emf"/><Relationship Id="rId36" Type="http://schemas.openxmlformats.org/officeDocument/2006/relationships/hyperlink" Target="https://coronavirus.health.ny.gov/system/files/documents/2020/04/doh_covid19_essentialpersonnelreturntowork_rev2_033120.pdf" TargetMode="External"/><Relationship Id="rId49" Type="http://schemas.openxmlformats.org/officeDocument/2006/relationships/hyperlink" Target="https://www.cdc.gov/coronavirus/2019-ncov/hcp/ppe-strategy/index.html" TargetMode="External"/><Relationship Id="rId57" Type="http://schemas.openxmlformats.org/officeDocument/2006/relationships/hyperlink" Target="https://omh.ny.gov/omhweb/guidance/covid-19-managing-stress-anxiety.pdf" TargetMode="External"/><Relationship Id="rId61" Type="http://schemas.openxmlformats.org/officeDocument/2006/relationships/fontTable" Target="fontTable.xml"/><Relationship Id="rId10" Type="http://schemas.openxmlformats.org/officeDocument/2006/relationships/hyperlink" Target="https://coronavirus.health.ny.gov/system/files/documents/2020/03/adult_care_guidance.pdf" TargetMode="External"/><Relationship Id="rId19" Type="http://schemas.openxmlformats.org/officeDocument/2006/relationships/image" Target="media/image2.emf"/><Relationship Id="rId31" Type="http://schemas.openxmlformats.org/officeDocument/2006/relationships/hyperlink" Target="https://coronavirus.health.ny.gov/system/files/documents/2020/03/covid-19infectioncontrolguidanceguidancewebinarfornhsandacfs3-26-20.pdf" TargetMode="External"/><Relationship Id="rId44" Type="http://schemas.openxmlformats.org/officeDocument/2006/relationships/hyperlink" Target="https://coronavirus.health.ny.gov/system/files/documents/2020/04/doh_covid19-_ppeshortages_040220.pdf" TargetMode="External"/><Relationship Id="rId52" Type="http://schemas.openxmlformats.org/officeDocument/2006/relationships/hyperlink" Target="https://coronavirus.health.ny.gov/system/files/documents/2020/03/contacts_of_contacts_guidance.pdf"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coronavirus.health.ny.gov/information-healthcare-providers" TargetMode="External"/><Relationship Id="rId14" Type="http://schemas.openxmlformats.org/officeDocument/2006/relationships/hyperlink" Target="https://coronavirus.health.ny.gov/system/files/documents/2020/03/doh_covid19_adhctelehealthfaq_032820.pdf" TargetMode="External"/><Relationship Id="rId22" Type="http://schemas.openxmlformats.org/officeDocument/2006/relationships/oleObject" Target="embeddings/oleObject3.bin"/><Relationship Id="rId27" Type="http://schemas.openxmlformats.org/officeDocument/2006/relationships/hyperlink" Target="https://coronavirus.health.ny.gov/system/files/documents/2020/03/doh_covid19_protectnursinghomeresidents_032120.pdf" TargetMode="External"/><Relationship Id="rId30" Type="http://schemas.openxmlformats.org/officeDocument/2006/relationships/hyperlink" Target="https://coronavirus.health.ny.gov/system/files/documents/2020/03/nursing_home_guidance.pdf" TargetMode="External"/><Relationship Id="rId35" Type="http://schemas.openxmlformats.org/officeDocument/2006/relationships/hyperlink" Target="https://coronavirus.health.ny.gov/system/files/documents/2020/03/covid19nhtdtbi3.20.20.pdf" TargetMode="External"/><Relationship Id="rId43" Type="http://schemas.openxmlformats.org/officeDocument/2006/relationships/hyperlink" Target="https://coronavirus.health.ny.gov/system/files/documents/2020/03/testing_guidance.pdf" TargetMode="External"/><Relationship Id="rId48" Type="http://schemas.openxmlformats.org/officeDocument/2006/relationships/hyperlink" Target="https://www.cdc.gov/coronavirus/2019-ncov/infection-control/index.html" TargetMode="External"/><Relationship Id="rId56" Type="http://schemas.openxmlformats.org/officeDocument/2006/relationships/oleObject" Target="embeddings/oleObject6.bin"/><Relationship Id="rId8" Type="http://schemas.openxmlformats.org/officeDocument/2006/relationships/hyperlink" Target="https://commerce.health.state.ny.us/public/hcs_login.html" TargetMode="External"/><Relationship Id="rId51" Type="http://schemas.openxmlformats.org/officeDocument/2006/relationships/hyperlink" Target="https://coronavirus.health.ny.gov/system/files/documents/2020/03/doh_covid19_discontinuationhomeisolation_032820.pdf" TargetMode="External"/><Relationship Id="rId3" Type="http://schemas.openxmlformats.org/officeDocument/2006/relationships/settings" Target="settings.xml"/><Relationship Id="rId12" Type="http://schemas.openxmlformats.org/officeDocument/2006/relationships/hyperlink" Target="https://coronavirus.health.ny.gov/system/files/documents/2020/03/adult-care-facility-association-questions-3.22.20-doh-final.pdf" TargetMode="External"/><Relationship Id="rId17" Type="http://schemas.openxmlformats.org/officeDocument/2006/relationships/image" Target="media/image1.emf"/><Relationship Id="rId25" Type="http://schemas.openxmlformats.org/officeDocument/2006/relationships/hyperlink" Target="https://coronavirus.health.ny.gov/system/files/documents/2020/03/doh_covid19-_nhadmissionsreadmissions_-032520.pdf" TargetMode="External"/><Relationship Id="rId33" Type="http://schemas.openxmlformats.org/officeDocument/2006/relationships/hyperlink" Target="https://coronavirus.health.ny.gov/system/files/documents/2020/03/22-doh_covid19_nh_alf_ilitest_032120.pdf" TargetMode="External"/><Relationship Id="rId38" Type="http://schemas.openxmlformats.org/officeDocument/2006/relationships/hyperlink" Target="https://www.governor.ny.gov/sites/governor.ny.gov/files/atoms/files/EO_202.10.pdf" TargetMode="External"/><Relationship Id="rId46" Type="http://schemas.openxmlformats.org/officeDocument/2006/relationships/hyperlink" Target="https://files.constantcontact.com/2569b0a0701/c59a6e6a-35d5-42fb-89cc-f141bac466b2.pdf"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1565</Words>
  <Characters>8924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Stathidis, George A (HEALTH)</dc:creator>
  <cp:keywords/>
  <dc:description/>
  <cp:lastModifiedBy>Dena Collins</cp:lastModifiedBy>
  <cp:revision>2</cp:revision>
  <dcterms:created xsi:type="dcterms:W3CDTF">2020-04-05T14:53:00Z</dcterms:created>
  <dcterms:modified xsi:type="dcterms:W3CDTF">2020-04-05T14:53:00Z</dcterms:modified>
</cp:coreProperties>
</file>